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6F" w:rsidRPr="000D0C6F" w:rsidRDefault="000D0C6F" w:rsidP="000D0C6F">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0D0C6F">
        <w:rPr>
          <w:rFonts w:ascii="Times New Roman" w:eastAsia="Times New Roman" w:hAnsi="Times New Roman" w:cs="Times New Roman"/>
          <w:b/>
          <w:bCs/>
          <w:color w:val="22272F"/>
          <w:kern w:val="36"/>
          <w:sz w:val="33"/>
          <w:szCs w:val="33"/>
          <w:lang w:eastAsia="ru-RU"/>
        </w:rPr>
        <w:t>Указ Президента РФ от 11 апреля 2014 г. N 226 "О Национальном плане противодействия коррупции на 2014 - 2015 годы" (с изменениями и дополнениями)</w:t>
      </w:r>
    </w:p>
    <w:p w:rsidR="000D0C6F" w:rsidRPr="000D0C6F" w:rsidRDefault="000D0C6F" w:rsidP="000D0C6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0D0C6F">
        <w:rPr>
          <w:rFonts w:ascii="Times New Roman" w:eastAsia="Times New Roman" w:hAnsi="Times New Roman" w:cs="Times New Roman"/>
          <w:b/>
          <w:bCs/>
          <w:color w:val="22272F"/>
          <w:sz w:val="30"/>
          <w:szCs w:val="30"/>
          <w:lang w:eastAsia="ru-RU"/>
        </w:rPr>
        <w:t>Указ Президента РФ от 11 апреля 2014 г. N 226</w:t>
      </w:r>
      <w:r w:rsidRPr="000D0C6F">
        <w:rPr>
          <w:rFonts w:ascii="Times New Roman" w:eastAsia="Times New Roman" w:hAnsi="Times New Roman" w:cs="Times New Roman"/>
          <w:b/>
          <w:bCs/>
          <w:color w:val="22272F"/>
          <w:sz w:val="30"/>
          <w:szCs w:val="30"/>
          <w:lang w:eastAsia="ru-RU"/>
        </w:rPr>
        <w:br/>
        <w:t>"О Национальном плане противодействия коррупции на 2014 - 2015 годы"</w:t>
      </w:r>
    </w:p>
    <w:p w:rsidR="000D0C6F" w:rsidRPr="000D0C6F" w:rsidRDefault="000D0C6F" w:rsidP="000D0C6F">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0D0C6F">
        <w:rPr>
          <w:rFonts w:ascii="Times New Roman" w:eastAsia="Times New Roman" w:hAnsi="Times New Roman" w:cs="Times New Roman"/>
          <w:b/>
          <w:bCs/>
          <w:color w:val="3272C0"/>
          <w:sz w:val="24"/>
          <w:szCs w:val="24"/>
          <w:lang w:eastAsia="ru-RU"/>
        </w:rPr>
        <w:t>С изменениями и дополнениями от:</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15 июля 2015 г.</w:t>
      </w:r>
    </w:p>
    <w:p w:rsidR="000D0C6F" w:rsidRPr="000D0C6F" w:rsidRDefault="000D0C6F" w:rsidP="000D0C6F">
      <w:pPr>
        <w:shd w:val="clear" w:color="auto" w:fill="F0E9D3"/>
        <w:spacing w:line="264" w:lineRule="atLeast"/>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См. </w:t>
      </w:r>
      <w:hyperlink r:id="rId4" w:anchor="block_1000" w:history="1">
        <w:r w:rsidRPr="000D0C6F">
          <w:rPr>
            <w:rFonts w:ascii="Times New Roman" w:eastAsia="Times New Roman" w:hAnsi="Times New Roman" w:cs="Times New Roman"/>
            <w:color w:val="3272C0"/>
            <w:sz w:val="24"/>
            <w:szCs w:val="24"/>
            <w:lang w:eastAsia="ru-RU"/>
          </w:rPr>
          <w:t>Национальный план</w:t>
        </w:r>
      </w:hyperlink>
      <w:r w:rsidRPr="000D0C6F">
        <w:rPr>
          <w:rFonts w:ascii="Times New Roman" w:eastAsia="Times New Roman" w:hAnsi="Times New Roman" w:cs="Times New Roman"/>
          <w:color w:val="464C55"/>
          <w:sz w:val="24"/>
          <w:szCs w:val="24"/>
          <w:lang w:eastAsia="ru-RU"/>
        </w:rPr>
        <w:t> противодействия коррупции на 2016 - 2017 гг., утвержденный </w:t>
      </w:r>
      <w:hyperlink r:id="rId5" w:history="1">
        <w:r w:rsidRPr="000D0C6F">
          <w:rPr>
            <w:rFonts w:ascii="Times New Roman" w:eastAsia="Times New Roman" w:hAnsi="Times New Roman" w:cs="Times New Roman"/>
            <w:color w:val="3272C0"/>
            <w:sz w:val="24"/>
            <w:szCs w:val="24"/>
            <w:lang w:eastAsia="ru-RU"/>
          </w:rPr>
          <w:t>Указом</w:t>
        </w:r>
      </w:hyperlink>
      <w:r w:rsidRPr="000D0C6F">
        <w:rPr>
          <w:rFonts w:ascii="Times New Roman" w:eastAsia="Times New Roman" w:hAnsi="Times New Roman" w:cs="Times New Roman"/>
          <w:color w:val="464C55"/>
          <w:sz w:val="24"/>
          <w:szCs w:val="24"/>
          <w:lang w:eastAsia="ru-RU"/>
        </w:rPr>
        <w:t> Президента РФ от 1 апреля 2016 г. N 147</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соответствии с </w:t>
      </w:r>
      <w:hyperlink r:id="rId6" w:anchor="block_5011" w:history="1">
        <w:r w:rsidRPr="000D0C6F">
          <w:rPr>
            <w:rFonts w:ascii="Times New Roman" w:eastAsia="Times New Roman" w:hAnsi="Times New Roman" w:cs="Times New Roman"/>
            <w:color w:val="3272C0"/>
            <w:sz w:val="24"/>
            <w:szCs w:val="24"/>
            <w:lang w:eastAsia="ru-RU"/>
          </w:rPr>
          <w:t>пунктом 1 части 1 статьи 5</w:t>
        </w:r>
      </w:hyperlink>
      <w:r w:rsidRPr="000D0C6F">
        <w:rPr>
          <w:rFonts w:ascii="Times New Roman" w:eastAsia="Times New Roman" w:hAnsi="Times New Roman" w:cs="Times New Roman"/>
          <w:color w:val="464C55"/>
          <w:sz w:val="24"/>
          <w:szCs w:val="24"/>
          <w:lang w:eastAsia="ru-RU"/>
        </w:rPr>
        <w:t> Федерального закона от 25 декабря 2008 г. N 273-ФЗ "О противодействии коррупции" постановляю:</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 Утвердить прилагаемый </w:t>
      </w:r>
      <w:hyperlink r:id="rId7" w:anchor="block_1000" w:history="1">
        <w:r w:rsidRPr="000D0C6F">
          <w:rPr>
            <w:rFonts w:ascii="Times New Roman" w:eastAsia="Times New Roman" w:hAnsi="Times New Roman" w:cs="Times New Roman"/>
            <w:color w:val="3272C0"/>
            <w:sz w:val="24"/>
            <w:szCs w:val="24"/>
            <w:lang w:eastAsia="ru-RU"/>
          </w:rPr>
          <w:t>Национальный план</w:t>
        </w:r>
      </w:hyperlink>
      <w:r w:rsidRPr="000D0C6F">
        <w:rPr>
          <w:rFonts w:ascii="Times New Roman" w:eastAsia="Times New Roman" w:hAnsi="Times New Roman" w:cs="Times New Roman"/>
          <w:color w:val="464C55"/>
          <w:sz w:val="24"/>
          <w:szCs w:val="24"/>
          <w:lang w:eastAsia="ru-RU"/>
        </w:rPr>
        <w:t> противодействия коррупции на 2014 - 2015 годы.</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2. Руководителям федеральных органов исполнительной власти, иных государственных органов, руководствуясь </w:t>
      </w:r>
      <w:hyperlink r:id="rId8" w:anchor="block_1000" w:history="1">
        <w:r w:rsidRPr="000D0C6F">
          <w:rPr>
            <w:rFonts w:ascii="Times New Roman" w:eastAsia="Times New Roman" w:hAnsi="Times New Roman" w:cs="Times New Roman"/>
            <w:color w:val="3272C0"/>
            <w:sz w:val="24"/>
            <w:szCs w:val="24"/>
            <w:lang w:eastAsia="ru-RU"/>
          </w:rPr>
          <w:t>Национальной стратегией</w:t>
        </w:r>
      </w:hyperlink>
      <w:r w:rsidRPr="000D0C6F">
        <w:rPr>
          <w:rFonts w:ascii="Times New Roman" w:eastAsia="Times New Roman" w:hAnsi="Times New Roman" w:cs="Times New Roman"/>
          <w:color w:val="464C55"/>
          <w:sz w:val="24"/>
          <w:szCs w:val="24"/>
          <w:lang w:eastAsia="ru-RU"/>
        </w:rPr>
        <w:t> противодействия коррупции, утвержденной </w:t>
      </w:r>
      <w:hyperlink r:id="rId9" w:history="1">
        <w:r w:rsidRPr="000D0C6F">
          <w:rPr>
            <w:rFonts w:ascii="Times New Roman" w:eastAsia="Times New Roman" w:hAnsi="Times New Roman" w:cs="Times New Roman"/>
            <w:color w:val="3272C0"/>
            <w:sz w:val="24"/>
            <w:szCs w:val="24"/>
            <w:lang w:eastAsia="ru-RU"/>
          </w:rPr>
          <w:t>Указом</w:t>
        </w:r>
      </w:hyperlink>
      <w:r w:rsidRPr="000D0C6F">
        <w:rPr>
          <w:rFonts w:ascii="Times New Roman" w:eastAsia="Times New Roman" w:hAnsi="Times New Roman" w:cs="Times New Roman"/>
          <w:color w:val="464C55"/>
          <w:sz w:val="24"/>
          <w:szCs w:val="24"/>
          <w:lang w:eastAsia="ru-RU"/>
        </w:rPr>
        <w:t> Президента Российской Федерации от 13 апреля 2010 г. N 460, и </w:t>
      </w:r>
      <w:hyperlink r:id="rId10" w:anchor="block_1000" w:history="1">
        <w:r w:rsidRPr="000D0C6F">
          <w:rPr>
            <w:rFonts w:ascii="Times New Roman" w:eastAsia="Times New Roman" w:hAnsi="Times New Roman" w:cs="Times New Roman"/>
            <w:color w:val="3272C0"/>
            <w:sz w:val="24"/>
            <w:szCs w:val="24"/>
            <w:lang w:eastAsia="ru-RU"/>
          </w:rPr>
          <w:t>Национальным планом</w:t>
        </w:r>
      </w:hyperlink>
      <w:r w:rsidRPr="000D0C6F">
        <w:rPr>
          <w:rFonts w:ascii="Times New Roman" w:eastAsia="Times New Roman" w:hAnsi="Times New Roman" w:cs="Times New Roman"/>
          <w:color w:val="464C55"/>
          <w:sz w:val="24"/>
          <w:szCs w:val="24"/>
          <w:lang w:eastAsia="ru-RU"/>
        </w:rPr>
        <w:t>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3. Рекомендовать:</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разработку </w:t>
      </w:r>
      <w:hyperlink r:id="rId11" w:history="1">
        <w:r w:rsidRPr="000D0C6F">
          <w:rPr>
            <w:rFonts w:ascii="Times New Roman" w:eastAsia="Times New Roman" w:hAnsi="Times New Roman" w:cs="Times New Roman"/>
            <w:color w:val="3272C0"/>
            <w:sz w:val="24"/>
            <w:szCs w:val="24"/>
            <w:lang w:eastAsia="ru-RU"/>
          </w:rPr>
          <w:t>методических рекомендаций</w:t>
        </w:r>
      </w:hyperlink>
      <w:r w:rsidRPr="000D0C6F">
        <w:rPr>
          <w:rFonts w:ascii="Times New Roman" w:eastAsia="Times New Roman" w:hAnsi="Times New Roman" w:cs="Times New Roman"/>
          <w:color w:val="464C55"/>
          <w:sz w:val="24"/>
          <w:szCs w:val="24"/>
          <w:lang w:eastAsia="ru-RU"/>
        </w:rPr>
        <w:t>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w:t>
      </w:r>
      <w:r w:rsidRPr="000D0C6F">
        <w:rPr>
          <w:rFonts w:ascii="Times New Roman" w:eastAsia="Times New Roman" w:hAnsi="Times New Roman" w:cs="Times New Roman"/>
          <w:color w:val="464C55"/>
          <w:sz w:val="24"/>
          <w:szCs w:val="24"/>
          <w:lang w:eastAsia="ru-RU"/>
        </w:rPr>
        <w:lastRenderedPageBreak/>
        <w:t>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органам судейского сообщества в Российской Федерации принять меры:</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г) руководителям органов государственной власти субъектов Российской Федерации и органов местного самоуправления, руководствуясь </w:t>
      </w:r>
      <w:hyperlink r:id="rId12" w:anchor="block_1004" w:history="1">
        <w:r w:rsidRPr="000D0C6F">
          <w:rPr>
            <w:rFonts w:ascii="Times New Roman" w:eastAsia="Times New Roman" w:hAnsi="Times New Roman" w:cs="Times New Roman"/>
            <w:color w:val="3272C0"/>
            <w:sz w:val="24"/>
            <w:szCs w:val="24"/>
            <w:lang w:eastAsia="ru-RU"/>
          </w:rPr>
          <w:t>Национальной стратегией</w:t>
        </w:r>
      </w:hyperlink>
      <w:r w:rsidRPr="000D0C6F">
        <w:rPr>
          <w:rFonts w:ascii="Times New Roman" w:eastAsia="Times New Roman" w:hAnsi="Times New Roman" w:cs="Times New Roman"/>
          <w:color w:val="464C55"/>
          <w:sz w:val="24"/>
          <w:szCs w:val="24"/>
          <w:lang w:eastAsia="ru-RU"/>
        </w:rPr>
        <w:t> противодействия коррупции, утвержденной </w:t>
      </w:r>
      <w:hyperlink r:id="rId13" w:history="1">
        <w:r w:rsidRPr="000D0C6F">
          <w:rPr>
            <w:rFonts w:ascii="Times New Roman" w:eastAsia="Times New Roman" w:hAnsi="Times New Roman" w:cs="Times New Roman"/>
            <w:color w:val="3272C0"/>
            <w:sz w:val="24"/>
            <w:szCs w:val="24"/>
            <w:lang w:eastAsia="ru-RU"/>
          </w:rPr>
          <w:t>Указом</w:t>
        </w:r>
      </w:hyperlink>
      <w:r w:rsidRPr="000D0C6F">
        <w:rPr>
          <w:rFonts w:ascii="Times New Roman" w:eastAsia="Times New Roman" w:hAnsi="Times New Roman" w:cs="Times New Roman"/>
          <w:color w:val="464C55"/>
          <w:sz w:val="24"/>
          <w:szCs w:val="24"/>
          <w:lang w:eastAsia="ru-RU"/>
        </w:rPr>
        <w:t> Президента Российской Федерации от 13 апреля 2010 г. N 460, и </w:t>
      </w:r>
      <w:hyperlink r:id="rId14" w:anchor="block_1000" w:history="1">
        <w:r w:rsidRPr="000D0C6F">
          <w:rPr>
            <w:rFonts w:ascii="Times New Roman" w:eastAsia="Times New Roman" w:hAnsi="Times New Roman" w:cs="Times New Roman"/>
            <w:color w:val="3272C0"/>
            <w:sz w:val="24"/>
            <w:szCs w:val="24"/>
            <w:lang w:eastAsia="ru-RU"/>
          </w:rPr>
          <w:t>Национальным планом</w:t>
        </w:r>
      </w:hyperlink>
      <w:r w:rsidRPr="000D0C6F">
        <w:rPr>
          <w:rFonts w:ascii="Times New Roman" w:eastAsia="Times New Roman" w:hAnsi="Times New Roman" w:cs="Times New Roman"/>
          <w:color w:val="464C55"/>
          <w:sz w:val="24"/>
          <w:szCs w:val="24"/>
          <w:lang w:eastAsia="ru-RU"/>
        </w:rPr>
        <w:t>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4. Внести в </w:t>
      </w:r>
      <w:hyperlink r:id="rId15" w:anchor="block_3" w:history="1">
        <w:r w:rsidRPr="000D0C6F">
          <w:rPr>
            <w:rFonts w:ascii="Times New Roman" w:eastAsia="Times New Roman" w:hAnsi="Times New Roman" w:cs="Times New Roman"/>
            <w:color w:val="3272C0"/>
            <w:sz w:val="24"/>
            <w:szCs w:val="24"/>
            <w:lang w:eastAsia="ru-RU"/>
          </w:rPr>
          <w:t>пункт 3</w:t>
        </w:r>
      </w:hyperlink>
      <w:r w:rsidRPr="000D0C6F">
        <w:rPr>
          <w:rFonts w:ascii="Times New Roman" w:eastAsia="Times New Roman" w:hAnsi="Times New Roman" w:cs="Times New Roman"/>
          <w:color w:val="464C55"/>
          <w:sz w:val="24"/>
          <w:szCs w:val="24"/>
          <w:lang w:eastAsia="ru-RU"/>
        </w:rPr>
        <w:t>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из </w:t>
      </w:r>
      <w:hyperlink r:id="rId16" w:anchor="block_3" w:history="1">
        <w:r w:rsidRPr="000D0C6F">
          <w:rPr>
            <w:rFonts w:ascii="Times New Roman" w:eastAsia="Times New Roman" w:hAnsi="Times New Roman" w:cs="Times New Roman"/>
            <w:color w:val="3272C0"/>
            <w:sz w:val="24"/>
            <w:szCs w:val="24"/>
            <w:lang w:eastAsia="ru-RU"/>
          </w:rPr>
          <w:t>абзаца первого</w:t>
        </w:r>
      </w:hyperlink>
      <w:r w:rsidRPr="000D0C6F">
        <w:rPr>
          <w:rFonts w:ascii="Times New Roman" w:eastAsia="Times New Roman" w:hAnsi="Times New Roman" w:cs="Times New Roman"/>
          <w:color w:val="464C55"/>
          <w:sz w:val="24"/>
          <w:szCs w:val="24"/>
          <w:lang w:eastAsia="ru-RU"/>
        </w:rPr>
        <w:t> слова "в пределах установленной численности этих органов" исключить;</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в </w:t>
      </w:r>
      <w:hyperlink r:id="rId17" w:anchor="block_38" w:history="1">
        <w:r w:rsidRPr="000D0C6F">
          <w:rPr>
            <w:rFonts w:ascii="Times New Roman" w:eastAsia="Times New Roman" w:hAnsi="Times New Roman" w:cs="Times New Roman"/>
            <w:color w:val="3272C0"/>
            <w:sz w:val="24"/>
            <w:szCs w:val="24"/>
            <w:lang w:eastAsia="ru-RU"/>
          </w:rPr>
          <w:t>подпункте "з"</w:t>
        </w:r>
      </w:hyperlink>
      <w:r w:rsidRPr="000D0C6F">
        <w:rPr>
          <w:rFonts w:ascii="Times New Roman" w:eastAsia="Times New Roman" w:hAnsi="Times New Roman" w:cs="Times New Roman"/>
          <w:color w:val="464C55"/>
          <w:sz w:val="24"/>
          <w:szCs w:val="24"/>
          <w:lang w:eastAsia="ru-RU"/>
        </w:rPr>
        <w:t> слово "обеспечение" заменить словом "осуществление";</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дополнить </w:t>
      </w:r>
      <w:hyperlink r:id="rId18" w:anchor="block_311" w:history="1">
        <w:r w:rsidRPr="000D0C6F">
          <w:rPr>
            <w:rFonts w:ascii="Times New Roman" w:eastAsia="Times New Roman" w:hAnsi="Times New Roman" w:cs="Times New Roman"/>
            <w:color w:val="3272C0"/>
            <w:sz w:val="24"/>
            <w:szCs w:val="24"/>
            <w:lang w:eastAsia="ru-RU"/>
          </w:rPr>
          <w:t>подпунктом "л"</w:t>
        </w:r>
      </w:hyperlink>
      <w:r w:rsidRPr="000D0C6F">
        <w:rPr>
          <w:rFonts w:ascii="Times New Roman" w:eastAsia="Times New Roman" w:hAnsi="Times New Roman" w:cs="Times New Roman"/>
          <w:color w:val="464C55"/>
          <w:sz w:val="24"/>
          <w:szCs w:val="24"/>
          <w:lang w:eastAsia="ru-RU"/>
        </w:rPr>
        <w:t> следующего содержания:</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w:t>
      </w:r>
      <w:r w:rsidRPr="000D0C6F">
        <w:rPr>
          <w:rFonts w:ascii="Times New Roman" w:eastAsia="Times New Roman" w:hAnsi="Times New Roman" w:cs="Times New Roman"/>
          <w:color w:val="464C55"/>
          <w:sz w:val="24"/>
          <w:szCs w:val="24"/>
          <w:lang w:eastAsia="ru-RU"/>
        </w:rPr>
        <w:lastRenderedPageBreak/>
        <w:t>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0D0C6F" w:rsidRPr="000D0C6F" w:rsidRDefault="000D0C6F" w:rsidP="000D0C6F">
      <w:pPr>
        <w:shd w:val="clear" w:color="auto" w:fill="FFFFFF"/>
        <w:spacing w:after="0" w:line="240" w:lineRule="auto"/>
        <w:rPr>
          <w:rFonts w:ascii="Times New Roman" w:eastAsia="Times New Roman" w:hAnsi="Times New Roman" w:cs="Times New Roman"/>
          <w:color w:val="22272F"/>
          <w:sz w:val="23"/>
          <w:szCs w:val="23"/>
          <w:lang w:eastAsia="ru-RU"/>
        </w:rPr>
      </w:pPr>
      <w:r w:rsidRPr="000D0C6F">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0D0C6F" w:rsidRPr="000D0C6F" w:rsidTr="000D0C6F">
        <w:tc>
          <w:tcPr>
            <w:tcW w:w="3300" w:type="pct"/>
            <w:shd w:val="clear" w:color="auto" w:fill="FFFFFF"/>
            <w:vAlign w:val="bottom"/>
            <w:hideMark/>
          </w:tcPr>
          <w:p w:rsidR="000D0C6F" w:rsidRPr="000D0C6F" w:rsidRDefault="000D0C6F" w:rsidP="000D0C6F">
            <w:pPr>
              <w:spacing w:before="75" w:after="75" w:line="240" w:lineRule="auto"/>
              <w:ind w:left="75" w:right="75"/>
              <w:rPr>
                <w:rFonts w:ascii="Times New Roman" w:eastAsia="Times New Roman" w:hAnsi="Times New Roman" w:cs="Times New Roman"/>
                <w:sz w:val="24"/>
                <w:szCs w:val="24"/>
                <w:lang w:eastAsia="ru-RU"/>
              </w:rPr>
            </w:pPr>
            <w:r w:rsidRPr="000D0C6F">
              <w:rPr>
                <w:rFonts w:ascii="Times New Roman" w:eastAsia="Times New Roman" w:hAnsi="Times New Roman" w:cs="Times New Roman"/>
                <w:sz w:val="24"/>
                <w:szCs w:val="24"/>
                <w:lang w:eastAsia="ru-RU"/>
              </w:rPr>
              <w:t>Президент Российской Федерации</w:t>
            </w:r>
          </w:p>
        </w:tc>
        <w:tc>
          <w:tcPr>
            <w:tcW w:w="1650" w:type="pct"/>
            <w:shd w:val="clear" w:color="auto" w:fill="FFFFFF"/>
            <w:vAlign w:val="bottom"/>
            <w:hideMark/>
          </w:tcPr>
          <w:p w:rsidR="000D0C6F" w:rsidRPr="000D0C6F" w:rsidRDefault="000D0C6F" w:rsidP="000D0C6F">
            <w:pPr>
              <w:spacing w:before="75" w:after="75" w:line="240" w:lineRule="auto"/>
              <w:ind w:left="75" w:right="75"/>
              <w:jc w:val="right"/>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Путин</w:t>
            </w:r>
          </w:p>
        </w:tc>
      </w:tr>
    </w:tbl>
    <w:p w:rsidR="000D0C6F" w:rsidRPr="000D0C6F" w:rsidRDefault="000D0C6F" w:rsidP="000D0C6F">
      <w:pPr>
        <w:shd w:val="clear" w:color="auto" w:fill="FFFFFF"/>
        <w:spacing w:after="0" w:line="240" w:lineRule="auto"/>
        <w:rPr>
          <w:rFonts w:ascii="Times New Roman" w:eastAsia="Times New Roman" w:hAnsi="Times New Roman" w:cs="Times New Roman"/>
          <w:color w:val="22272F"/>
          <w:sz w:val="23"/>
          <w:szCs w:val="23"/>
          <w:lang w:eastAsia="ru-RU"/>
        </w:rPr>
      </w:pPr>
      <w:r w:rsidRPr="000D0C6F">
        <w:rPr>
          <w:rFonts w:ascii="Times New Roman" w:eastAsia="Times New Roman" w:hAnsi="Times New Roman" w:cs="Times New Roman"/>
          <w:color w:val="22272F"/>
          <w:sz w:val="23"/>
          <w:szCs w:val="23"/>
          <w:lang w:eastAsia="ru-RU"/>
        </w:rPr>
        <w:t> </w:t>
      </w:r>
    </w:p>
    <w:p w:rsidR="000D0C6F" w:rsidRPr="000D0C6F" w:rsidRDefault="000D0C6F" w:rsidP="000D0C6F">
      <w:pPr>
        <w:shd w:val="clear" w:color="auto" w:fill="FFFFFF"/>
        <w:spacing w:after="0" w:line="240" w:lineRule="auto"/>
        <w:rPr>
          <w:rFonts w:ascii="Times New Roman" w:eastAsia="Times New Roman" w:hAnsi="Times New Roman" w:cs="Times New Roman"/>
          <w:color w:val="22272F"/>
          <w:sz w:val="23"/>
          <w:szCs w:val="23"/>
          <w:lang w:eastAsia="ru-RU"/>
        </w:rPr>
      </w:pPr>
      <w:r w:rsidRPr="000D0C6F">
        <w:rPr>
          <w:rFonts w:ascii="Times New Roman" w:eastAsia="Times New Roman" w:hAnsi="Times New Roman" w:cs="Times New Roman"/>
          <w:color w:val="22272F"/>
          <w:sz w:val="23"/>
          <w:szCs w:val="23"/>
          <w:lang w:eastAsia="ru-RU"/>
        </w:rPr>
        <w:t>Москва, Кремль</w:t>
      </w:r>
    </w:p>
    <w:p w:rsidR="000D0C6F" w:rsidRPr="000D0C6F" w:rsidRDefault="000D0C6F" w:rsidP="000D0C6F">
      <w:pPr>
        <w:shd w:val="clear" w:color="auto" w:fill="FFFFFF"/>
        <w:spacing w:after="0" w:line="240" w:lineRule="auto"/>
        <w:rPr>
          <w:rFonts w:ascii="Times New Roman" w:eastAsia="Times New Roman" w:hAnsi="Times New Roman" w:cs="Times New Roman"/>
          <w:color w:val="22272F"/>
          <w:sz w:val="23"/>
          <w:szCs w:val="23"/>
          <w:lang w:eastAsia="ru-RU"/>
        </w:rPr>
      </w:pPr>
      <w:r w:rsidRPr="000D0C6F">
        <w:rPr>
          <w:rFonts w:ascii="Times New Roman" w:eastAsia="Times New Roman" w:hAnsi="Times New Roman" w:cs="Times New Roman"/>
          <w:color w:val="22272F"/>
          <w:sz w:val="23"/>
          <w:szCs w:val="23"/>
          <w:lang w:eastAsia="ru-RU"/>
        </w:rPr>
        <w:t>11 апреля 2014 г.</w:t>
      </w:r>
    </w:p>
    <w:p w:rsidR="000D0C6F" w:rsidRPr="000D0C6F" w:rsidRDefault="000D0C6F" w:rsidP="000D0C6F">
      <w:pPr>
        <w:shd w:val="clear" w:color="auto" w:fill="FFFFFF"/>
        <w:spacing w:after="0" w:line="240" w:lineRule="auto"/>
        <w:rPr>
          <w:rFonts w:ascii="Times New Roman" w:eastAsia="Times New Roman" w:hAnsi="Times New Roman" w:cs="Times New Roman"/>
          <w:color w:val="22272F"/>
          <w:sz w:val="23"/>
          <w:szCs w:val="23"/>
          <w:lang w:eastAsia="ru-RU"/>
        </w:rPr>
      </w:pPr>
      <w:r w:rsidRPr="000D0C6F">
        <w:rPr>
          <w:rFonts w:ascii="Times New Roman" w:eastAsia="Times New Roman" w:hAnsi="Times New Roman" w:cs="Times New Roman"/>
          <w:color w:val="22272F"/>
          <w:sz w:val="23"/>
          <w:szCs w:val="23"/>
          <w:lang w:eastAsia="ru-RU"/>
        </w:rPr>
        <w:t>N 226</w:t>
      </w:r>
    </w:p>
    <w:p w:rsidR="000D0C6F" w:rsidRPr="000D0C6F" w:rsidRDefault="000D0C6F" w:rsidP="000D0C6F">
      <w:pPr>
        <w:shd w:val="clear" w:color="auto" w:fill="FFFFFF"/>
        <w:spacing w:after="0" w:line="240" w:lineRule="auto"/>
        <w:rPr>
          <w:rFonts w:ascii="Times New Roman" w:eastAsia="Times New Roman" w:hAnsi="Times New Roman" w:cs="Times New Roman"/>
          <w:color w:val="22272F"/>
          <w:sz w:val="23"/>
          <w:szCs w:val="23"/>
          <w:lang w:eastAsia="ru-RU"/>
        </w:rPr>
      </w:pPr>
      <w:r w:rsidRPr="000D0C6F">
        <w:rPr>
          <w:rFonts w:ascii="Times New Roman" w:eastAsia="Times New Roman" w:hAnsi="Times New Roman" w:cs="Times New Roman"/>
          <w:color w:val="22272F"/>
          <w:sz w:val="23"/>
          <w:szCs w:val="23"/>
          <w:lang w:eastAsia="ru-RU"/>
        </w:rPr>
        <w:t> </w:t>
      </w:r>
    </w:p>
    <w:p w:rsidR="000D0C6F" w:rsidRPr="000D0C6F" w:rsidRDefault="000D0C6F" w:rsidP="000D0C6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0D0C6F">
        <w:rPr>
          <w:rFonts w:ascii="Times New Roman" w:eastAsia="Times New Roman" w:hAnsi="Times New Roman" w:cs="Times New Roman"/>
          <w:b/>
          <w:bCs/>
          <w:color w:val="22272F"/>
          <w:sz w:val="30"/>
          <w:szCs w:val="30"/>
          <w:lang w:eastAsia="ru-RU"/>
        </w:rPr>
        <w:t>Национальный план противодействия коррупции на 2014 - 2015 годы</w:t>
      </w:r>
      <w:r w:rsidRPr="000D0C6F">
        <w:rPr>
          <w:rFonts w:ascii="Times New Roman" w:eastAsia="Times New Roman" w:hAnsi="Times New Roman" w:cs="Times New Roman"/>
          <w:b/>
          <w:bCs/>
          <w:color w:val="22272F"/>
          <w:sz w:val="30"/>
          <w:szCs w:val="30"/>
          <w:lang w:eastAsia="ru-RU"/>
        </w:rPr>
        <w:br/>
        <w:t>(утв. </w:t>
      </w:r>
      <w:hyperlink r:id="rId19" w:history="1">
        <w:r w:rsidRPr="000D0C6F">
          <w:rPr>
            <w:rFonts w:ascii="Times New Roman" w:eastAsia="Times New Roman" w:hAnsi="Times New Roman" w:cs="Times New Roman"/>
            <w:b/>
            <w:bCs/>
            <w:color w:val="3272C0"/>
            <w:sz w:val="30"/>
            <w:lang w:eastAsia="ru-RU"/>
          </w:rPr>
          <w:t>Указом</w:t>
        </w:r>
      </w:hyperlink>
      <w:r w:rsidRPr="000D0C6F">
        <w:rPr>
          <w:rFonts w:ascii="Times New Roman" w:eastAsia="Times New Roman" w:hAnsi="Times New Roman" w:cs="Times New Roman"/>
          <w:b/>
          <w:bCs/>
          <w:color w:val="22272F"/>
          <w:sz w:val="30"/>
          <w:szCs w:val="30"/>
          <w:lang w:eastAsia="ru-RU"/>
        </w:rPr>
        <w:t> Президента РФ от 11 апреля 2014 г. N 226)</w:t>
      </w:r>
    </w:p>
    <w:p w:rsidR="000D0C6F" w:rsidRPr="000D0C6F" w:rsidRDefault="000D0C6F" w:rsidP="000D0C6F">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0D0C6F">
        <w:rPr>
          <w:rFonts w:ascii="Times New Roman" w:eastAsia="Times New Roman" w:hAnsi="Times New Roman" w:cs="Times New Roman"/>
          <w:b/>
          <w:bCs/>
          <w:color w:val="3272C0"/>
          <w:sz w:val="24"/>
          <w:szCs w:val="24"/>
          <w:lang w:eastAsia="ru-RU"/>
        </w:rPr>
        <w:t>С изменениями и дополнениями от:</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15 июля 2015 г.</w:t>
      </w:r>
    </w:p>
    <w:p w:rsidR="000D0C6F" w:rsidRPr="000D0C6F" w:rsidRDefault="000D0C6F" w:rsidP="000D0C6F">
      <w:pPr>
        <w:shd w:val="clear" w:color="auto" w:fill="FFFFFF"/>
        <w:spacing w:after="0" w:line="240" w:lineRule="auto"/>
        <w:rPr>
          <w:rFonts w:ascii="Times New Roman" w:eastAsia="Times New Roman" w:hAnsi="Times New Roman" w:cs="Times New Roman"/>
          <w:color w:val="22272F"/>
          <w:sz w:val="23"/>
          <w:szCs w:val="23"/>
          <w:lang w:eastAsia="ru-RU"/>
        </w:rPr>
      </w:pPr>
      <w:r w:rsidRPr="000D0C6F">
        <w:rPr>
          <w:rFonts w:ascii="Times New Roman" w:eastAsia="Times New Roman" w:hAnsi="Times New Roman" w:cs="Times New Roman"/>
          <w:color w:val="22272F"/>
          <w:sz w:val="23"/>
          <w:szCs w:val="23"/>
          <w:lang w:eastAsia="ru-RU"/>
        </w:rPr>
        <w:t> </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Мероприятия настоящего Национального плана направлены на решение следующих основных задач:</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совершенствование организационных основ противодействия коррупции в субъектах Российской Федерации;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обеспечение исполнения законодательных актов и управленческих решений в области противодействия коррупции в соответствии с </w:t>
      </w:r>
      <w:hyperlink r:id="rId20" w:anchor="block_1062" w:history="1">
        <w:r w:rsidRPr="000D0C6F">
          <w:rPr>
            <w:rFonts w:ascii="Times New Roman" w:eastAsia="Times New Roman" w:hAnsi="Times New Roman" w:cs="Times New Roman"/>
            <w:color w:val="3272C0"/>
            <w:sz w:val="24"/>
            <w:szCs w:val="24"/>
            <w:lang w:eastAsia="ru-RU"/>
          </w:rPr>
          <w:t>подпунктом "б" пункта 6</w:t>
        </w:r>
      </w:hyperlink>
      <w:r w:rsidRPr="000D0C6F">
        <w:rPr>
          <w:rFonts w:ascii="Times New Roman" w:eastAsia="Times New Roman" w:hAnsi="Times New Roman" w:cs="Times New Roman"/>
          <w:color w:val="464C55"/>
          <w:sz w:val="24"/>
          <w:szCs w:val="24"/>
          <w:lang w:eastAsia="ru-RU"/>
        </w:rPr>
        <w:t> Национальной стратегии противодействия коррупции, утвержденной </w:t>
      </w:r>
      <w:hyperlink r:id="rId21" w:history="1">
        <w:r w:rsidRPr="000D0C6F">
          <w:rPr>
            <w:rFonts w:ascii="Times New Roman" w:eastAsia="Times New Roman" w:hAnsi="Times New Roman" w:cs="Times New Roman"/>
            <w:color w:val="3272C0"/>
            <w:sz w:val="24"/>
            <w:szCs w:val="24"/>
            <w:lang w:eastAsia="ru-RU"/>
          </w:rPr>
          <w:t>Указом</w:t>
        </w:r>
      </w:hyperlink>
      <w:r w:rsidRPr="000D0C6F">
        <w:rPr>
          <w:rFonts w:ascii="Times New Roman" w:eastAsia="Times New Roman" w:hAnsi="Times New Roman" w:cs="Times New Roman"/>
          <w:color w:val="464C55"/>
          <w:sz w:val="24"/>
          <w:szCs w:val="24"/>
          <w:lang w:eastAsia="ru-RU"/>
        </w:rPr>
        <w:t>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активизация антикоррупционного просвещения граждан;</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реализация требований </w:t>
      </w:r>
      <w:hyperlink r:id="rId22" w:anchor="block_133" w:history="1">
        <w:r w:rsidRPr="000D0C6F">
          <w:rPr>
            <w:rFonts w:ascii="Times New Roman" w:eastAsia="Times New Roman" w:hAnsi="Times New Roman" w:cs="Times New Roman"/>
            <w:color w:val="3272C0"/>
            <w:sz w:val="24"/>
            <w:szCs w:val="24"/>
            <w:lang w:eastAsia="ru-RU"/>
          </w:rPr>
          <w:t>статьи 13.3</w:t>
        </w:r>
      </w:hyperlink>
      <w:r w:rsidRPr="000D0C6F">
        <w:rPr>
          <w:rFonts w:ascii="Times New Roman" w:eastAsia="Times New Roman" w:hAnsi="Times New Roman" w:cs="Times New Roman"/>
          <w:color w:val="464C55"/>
          <w:sz w:val="24"/>
          <w:szCs w:val="24"/>
          <w:lang w:eastAsia="ru-RU"/>
        </w:rPr>
        <w:t>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23" w:anchor="block_1928" w:history="1">
        <w:r w:rsidRPr="000D0C6F">
          <w:rPr>
            <w:rFonts w:ascii="Times New Roman" w:eastAsia="Times New Roman" w:hAnsi="Times New Roman" w:cs="Times New Roman"/>
            <w:color w:val="3272C0"/>
            <w:sz w:val="24"/>
            <w:szCs w:val="24"/>
            <w:lang w:eastAsia="ru-RU"/>
          </w:rPr>
          <w:t>статьи 19.28</w:t>
        </w:r>
      </w:hyperlink>
      <w:r w:rsidRPr="000D0C6F">
        <w:rPr>
          <w:rFonts w:ascii="Times New Roman" w:eastAsia="Times New Roman" w:hAnsi="Times New Roman" w:cs="Times New Roman"/>
          <w:color w:val="464C55"/>
          <w:sz w:val="24"/>
          <w:szCs w:val="24"/>
          <w:lang w:eastAsia="ru-RU"/>
        </w:rPr>
        <w:t>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целях решения названных задач, организации исполнения </w:t>
      </w:r>
      <w:hyperlink r:id="rId24" w:anchor="block_5011" w:history="1">
        <w:r w:rsidRPr="000D0C6F">
          <w:rPr>
            <w:rFonts w:ascii="Times New Roman" w:eastAsia="Times New Roman" w:hAnsi="Times New Roman" w:cs="Times New Roman"/>
            <w:color w:val="3272C0"/>
            <w:sz w:val="24"/>
            <w:szCs w:val="24"/>
            <w:lang w:eastAsia="ru-RU"/>
          </w:rPr>
          <w:t>Федерального закона</w:t>
        </w:r>
      </w:hyperlink>
      <w:r w:rsidRPr="000D0C6F">
        <w:rPr>
          <w:rFonts w:ascii="Times New Roman" w:eastAsia="Times New Roman" w:hAnsi="Times New Roman" w:cs="Times New Roman"/>
          <w:color w:val="464C55"/>
          <w:sz w:val="24"/>
          <w:szCs w:val="24"/>
          <w:lang w:eastAsia="ru-RU"/>
        </w:rPr>
        <w:t> от 25 декабря 2008 г. N 273-ФЗ "О противодействии коррупции" и реализации </w:t>
      </w:r>
      <w:hyperlink r:id="rId25" w:anchor="block_1000" w:history="1">
        <w:r w:rsidRPr="000D0C6F">
          <w:rPr>
            <w:rFonts w:ascii="Times New Roman" w:eastAsia="Times New Roman" w:hAnsi="Times New Roman" w:cs="Times New Roman"/>
            <w:color w:val="3272C0"/>
            <w:sz w:val="24"/>
            <w:szCs w:val="24"/>
            <w:lang w:eastAsia="ru-RU"/>
          </w:rPr>
          <w:t>Национальной стратегии</w:t>
        </w:r>
      </w:hyperlink>
      <w:r w:rsidRPr="000D0C6F">
        <w:rPr>
          <w:rFonts w:ascii="Times New Roman" w:eastAsia="Times New Roman" w:hAnsi="Times New Roman" w:cs="Times New Roman"/>
          <w:color w:val="464C55"/>
          <w:sz w:val="24"/>
          <w:szCs w:val="24"/>
          <w:lang w:eastAsia="ru-RU"/>
        </w:rPr>
        <w:t> противодействия коррупции, утвержденной </w:t>
      </w:r>
      <w:hyperlink r:id="rId26" w:history="1">
        <w:r w:rsidRPr="000D0C6F">
          <w:rPr>
            <w:rFonts w:ascii="Times New Roman" w:eastAsia="Times New Roman" w:hAnsi="Times New Roman" w:cs="Times New Roman"/>
            <w:color w:val="3272C0"/>
            <w:sz w:val="24"/>
            <w:szCs w:val="24"/>
            <w:lang w:eastAsia="ru-RU"/>
          </w:rPr>
          <w:t>Указом</w:t>
        </w:r>
      </w:hyperlink>
      <w:r w:rsidRPr="000D0C6F">
        <w:rPr>
          <w:rFonts w:ascii="Times New Roman" w:eastAsia="Times New Roman" w:hAnsi="Times New Roman" w:cs="Times New Roman"/>
          <w:color w:val="464C55"/>
          <w:sz w:val="24"/>
          <w:szCs w:val="24"/>
          <w:lang w:eastAsia="ru-RU"/>
        </w:rPr>
        <w:t> Президента Российской Федерации от 13 апреля 2010 г. N 460:</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разработать и представить в установленном порядке:</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проект </w:t>
      </w:r>
      <w:hyperlink r:id="rId27" w:anchor="block_1000" w:history="1">
        <w:r w:rsidRPr="000D0C6F">
          <w:rPr>
            <w:rFonts w:ascii="Times New Roman" w:eastAsia="Times New Roman" w:hAnsi="Times New Roman" w:cs="Times New Roman"/>
            <w:color w:val="3272C0"/>
            <w:sz w:val="24"/>
            <w:szCs w:val="24"/>
            <w:lang w:eastAsia="ru-RU"/>
          </w:rPr>
          <w:t>типового положения</w:t>
        </w:r>
      </w:hyperlink>
      <w:r w:rsidRPr="000D0C6F">
        <w:rPr>
          <w:rFonts w:ascii="Times New Roman" w:eastAsia="Times New Roman" w:hAnsi="Times New Roman" w:cs="Times New Roman"/>
          <w:color w:val="464C55"/>
          <w:sz w:val="24"/>
          <w:szCs w:val="24"/>
          <w:lang w:eastAsia="ru-RU"/>
        </w:rPr>
        <w:t> о комиссиях по координации работы по противодействию коррупции в субъектах Российской Федерации;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проект </w:t>
      </w:r>
      <w:hyperlink r:id="rId28" w:anchor="block_2000" w:history="1">
        <w:r w:rsidRPr="000D0C6F">
          <w:rPr>
            <w:rFonts w:ascii="Times New Roman" w:eastAsia="Times New Roman" w:hAnsi="Times New Roman" w:cs="Times New Roman"/>
            <w:color w:val="3272C0"/>
            <w:sz w:val="24"/>
            <w:szCs w:val="24"/>
            <w:lang w:eastAsia="ru-RU"/>
          </w:rPr>
          <w:t>типового положения</w:t>
        </w:r>
      </w:hyperlink>
      <w:r w:rsidRPr="000D0C6F">
        <w:rPr>
          <w:rFonts w:ascii="Times New Roman" w:eastAsia="Times New Roman" w:hAnsi="Times New Roman" w:cs="Times New Roman"/>
          <w:color w:val="464C55"/>
          <w:sz w:val="24"/>
          <w:szCs w:val="24"/>
          <w:lang w:eastAsia="ru-RU"/>
        </w:rPr>
        <w:t> о подразделениях органов государственной власти субъектов Российской Федерации по профилактике коррупционных и иных правонарушений;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2. Правительству Российской Федерации: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подпункта представить до 1 октября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г) внести предложения:</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9" w:anchor="block_133" w:history="1">
        <w:r w:rsidRPr="000D0C6F">
          <w:rPr>
            <w:rFonts w:ascii="Times New Roman" w:eastAsia="Times New Roman" w:hAnsi="Times New Roman" w:cs="Times New Roman"/>
            <w:color w:val="3272C0"/>
            <w:sz w:val="24"/>
            <w:szCs w:val="24"/>
            <w:lang w:eastAsia="ru-RU"/>
          </w:rPr>
          <w:t>статья 13.3</w:t>
        </w:r>
      </w:hyperlink>
      <w:r w:rsidRPr="000D0C6F">
        <w:rPr>
          <w:rFonts w:ascii="Times New Roman" w:eastAsia="Times New Roman" w:hAnsi="Times New Roman" w:cs="Times New Roman"/>
          <w:color w:val="464C55"/>
          <w:sz w:val="24"/>
          <w:szCs w:val="24"/>
          <w:lang w:eastAsia="ru-RU"/>
        </w:rPr>
        <w:t>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 представить до 1 февраля 2015 г. доклад о ходе реализации </w:t>
      </w:r>
      <w:hyperlink r:id="rId30" w:anchor="block_1000" w:history="1">
        <w:r w:rsidRPr="000D0C6F">
          <w:rPr>
            <w:rFonts w:ascii="Times New Roman" w:eastAsia="Times New Roman" w:hAnsi="Times New Roman" w:cs="Times New Roman"/>
            <w:color w:val="3272C0"/>
            <w:sz w:val="24"/>
            <w:szCs w:val="24"/>
            <w:lang w:eastAsia="ru-RU"/>
          </w:rPr>
          <w:t>программы</w:t>
        </w:r>
      </w:hyperlink>
      <w:r w:rsidRPr="000D0C6F">
        <w:rPr>
          <w:rFonts w:ascii="Times New Roman" w:eastAsia="Times New Roman" w:hAnsi="Times New Roman" w:cs="Times New Roman"/>
          <w:color w:val="464C55"/>
          <w:sz w:val="24"/>
          <w:szCs w:val="24"/>
          <w:lang w:eastAsia="ru-RU"/>
        </w:rPr>
        <w:t> по антикоррупционному просвещению граждан;</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административной ответственности юридических лиц за коррупционные правонарушения;</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освобождения юридического лица от административной ответственности, предусмотренной </w:t>
      </w:r>
      <w:hyperlink r:id="rId31" w:anchor="block_1928" w:history="1">
        <w:r w:rsidRPr="000D0C6F">
          <w:rPr>
            <w:rFonts w:ascii="Times New Roman" w:eastAsia="Times New Roman" w:hAnsi="Times New Roman" w:cs="Times New Roman"/>
            <w:color w:val="3272C0"/>
            <w:sz w:val="24"/>
            <w:szCs w:val="24"/>
            <w:lang w:eastAsia="ru-RU"/>
          </w:rPr>
          <w:t>статьей 19.28</w:t>
        </w:r>
      </w:hyperlink>
      <w:r w:rsidRPr="000D0C6F">
        <w:rPr>
          <w:rFonts w:ascii="Times New Roman" w:eastAsia="Times New Roman" w:hAnsi="Times New Roman" w:cs="Times New Roman"/>
          <w:color w:val="464C55"/>
          <w:sz w:val="24"/>
          <w:szCs w:val="24"/>
          <w:lang w:eastAsia="ru-RU"/>
        </w:rPr>
        <w:t>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формирования системы мер имущественной ответственности за коррупционные правонарушения;</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формирования в целях противодействия коррупции системы запретов, ограничений и обязанностей;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организации и тактики защиты лиц, сообщающих о фактах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подпункта представить до 1 октября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ж) обеспечить:</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32" w:anchor="block_1928" w:history="1">
        <w:r w:rsidRPr="000D0C6F">
          <w:rPr>
            <w:rFonts w:ascii="Times New Roman" w:eastAsia="Times New Roman" w:hAnsi="Times New Roman" w:cs="Times New Roman"/>
            <w:color w:val="3272C0"/>
            <w:sz w:val="24"/>
            <w:szCs w:val="24"/>
            <w:lang w:eastAsia="ru-RU"/>
          </w:rPr>
          <w:t>статьей 19.28</w:t>
        </w:r>
      </w:hyperlink>
      <w:r w:rsidRPr="000D0C6F">
        <w:rPr>
          <w:rFonts w:ascii="Times New Roman" w:eastAsia="Times New Roman" w:hAnsi="Times New Roman" w:cs="Times New Roman"/>
          <w:color w:val="464C55"/>
          <w:sz w:val="24"/>
          <w:szCs w:val="24"/>
          <w:lang w:eastAsia="ru-RU"/>
        </w:rPr>
        <w:t> Кодекса и затрагивающего интересы Российской Федерации. Доклад о результатах исполнения представить до 1 ноября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з) продолжить работу:</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по подготовке к проведению в Российской Федерации в 2015 году шестой сессии Конференции государств - участников </w:t>
      </w:r>
      <w:hyperlink r:id="rId33" w:history="1">
        <w:r w:rsidRPr="000D0C6F">
          <w:rPr>
            <w:rFonts w:ascii="Times New Roman" w:eastAsia="Times New Roman" w:hAnsi="Times New Roman" w:cs="Times New Roman"/>
            <w:color w:val="3272C0"/>
            <w:sz w:val="24"/>
            <w:szCs w:val="24"/>
            <w:lang w:eastAsia="ru-RU"/>
          </w:rPr>
          <w:t>Конвенции</w:t>
        </w:r>
      </w:hyperlink>
      <w:r w:rsidRPr="000D0C6F">
        <w:rPr>
          <w:rFonts w:ascii="Times New Roman" w:eastAsia="Times New Roman" w:hAnsi="Times New Roman" w:cs="Times New Roman"/>
          <w:color w:val="464C55"/>
          <w:sz w:val="24"/>
          <w:szCs w:val="24"/>
          <w:lang w:eastAsia="ru-RU"/>
        </w:rPr>
        <w:t> ООН против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подпункта представить до 1 декабря 2015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и) обеспечить реализацию </w:t>
      </w:r>
      <w:hyperlink r:id="rId34" w:history="1">
        <w:r w:rsidRPr="000D0C6F">
          <w:rPr>
            <w:rFonts w:ascii="Times New Roman" w:eastAsia="Times New Roman" w:hAnsi="Times New Roman" w:cs="Times New Roman"/>
            <w:color w:val="3272C0"/>
            <w:sz w:val="24"/>
            <w:szCs w:val="24"/>
            <w:lang w:eastAsia="ru-RU"/>
          </w:rPr>
          <w:t>Федерального закона</w:t>
        </w:r>
      </w:hyperlink>
      <w:r w:rsidRPr="000D0C6F">
        <w:rPr>
          <w:rFonts w:ascii="Times New Roman" w:eastAsia="Times New Roman" w:hAnsi="Times New Roman" w:cs="Times New Roman"/>
          <w:color w:val="464C55"/>
          <w:sz w:val="24"/>
          <w:szCs w:val="24"/>
          <w:lang w:eastAsia="ru-RU"/>
        </w:rPr>
        <w:t>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w:t>
      </w:r>
      <w:hyperlink r:id="rId35" w:history="1">
        <w:r w:rsidRPr="000D0C6F">
          <w:rPr>
            <w:rFonts w:ascii="Times New Roman" w:eastAsia="Times New Roman" w:hAnsi="Times New Roman" w:cs="Times New Roman"/>
            <w:color w:val="3272C0"/>
            <w:sz w:val="24"/>
            <w:szCs w:val="24"/>
            <w:lang w:eastAsia="ru-RU"/>
          </w:rPr>
          <w:t>ротации</w:t>
        </w:r>
      </w:hyperlink>
      <w:r w:rsidRPr="000D0C6F">
        <w:rPr>
          <w:rFonts w:ascii="Times New Roman" w:eastAsia="Times New Roman" w:hAnsi="Times New Roman" w:cs="Times New Roman"/>
          <w:color w:val="464C55"/>
          <w:sz w:val="24"/>
          <w:szCs w:val="24"/>
          <w:lang w:eastAsia="ru-RU"/>
        </w:rPr>
        <w:t> федеральных государственных служащих. Доклад о результатах исполнения представить до 1 марта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к) рассмотреть вопросы:</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36" w:anchor="block_2" w:history="1">
        <w:r w:rsidRPr="000D0C6F">
          <w:rPr>
            <w:rFonts w:ascii="Times New Roman" w:eastAsia="Times New Roman" w:hAnsi="Times New Roman" w:cs="Times New Roman"/>
            <w:color w:val="3272C0"/>
            <w:sz w:val="24"/>
            <w:szCs w:val="24"/>
            <w:lang w:eastAsia="ru-RU"/>
          </w:rPr>
          <w:t>законодательства</w:t>
        </w:r>
      </w:hyperlink>
      <w:r w:rsidRPr="000D0C6F">
        <w:rPr>
          <w:rFonts w:ascii="Times New Roman" w:eastAsia="Times New Roman" w:hAnsi="Times New Roman" w:cs="Times New Roman"/>
          <w:color w:val="464C55"/>
          <w:sz w:val="24"/>
          <w:szCs w:val="24"/>
          <w:lang w:eastAsia="ru-RU"/>
        </w:rPr>
        <w:t> Российской Федерации и иных нормативных правовых актов о контрактной системе в сфере закупок;</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внесении изменений в </w:t>
      </w:r>
      <w:hyperlink r:id="rId37" w:history="1">
        <w:r w:rsidRPr="000D0C6F">
          <w:rPr>
            <w:rFonts w:ascii="Times New Roman" w:eastAsia="Times New Roman" w:hAnsi="Times New Roman" w:cs="Times New Roman"/>
            <w:color w:val="3272C0"/>
            <w:sz w:val="24"/>
            <w:szCs w:val="24"/>
            <w:lang w:eastAsia="ru-RU"/>
          </w:rPr>
          <w:t>Федеральный закон</w:t>
        </w:r>
      </w:hyperlink>
      <w:r w:rsidRPr="000D0C6F">
        <w:rPr>
          <w:rFonts w:ascii="Times New Roman" w:eastAsia="Times New Roman" w:hAnsi="Times New Roman" w:cs="Times New Roman"/>
          <w:color w:val="464C55"/>
          <w:sz w:val="24"/>
          <w:szCs w:val="24"/>
          <w:lang w:eastAsia="ru-RU"/>
        </w:rPr>
        <w:t>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подпункта представить до 1 ноября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м) совместно с Центральным банком Российской Федерации и Счетной палатой Российской Федерации обеспечить </w:t>
      </w:r>
      <w:hyperlink r:id="rId38" w:anchor="block_1000" w:history="1">
        <w:r w:rsidRPr="000D0C6F">
          <w:rPr>
            <w:rFonts w:ascii="Times New Roman" w:eastAsia="Times New Roman" w:hAnsi="Times New Roman" w:cs="Times New Roman"/>
            <w:color w:val="3272C0"/>
            <w:sz w:val="24"/>
            <w:szCs w:val="24"/>
            <w:lang w:eastAsia="ru-RU"/>
          </w:rPr>
          <w:t>мониторинг</w:t>
        </w:r>
      </w:hyperlink>
      <w:r w:rsidRPr="000D0C6F">
        <w:rPr>
          <w:rFonts w:ascii="Times New Roman" w:eastAsia="Times New Roman" w:hAnsi="Times New Roman" w:cs="Times New Roman"/>
          <w:color w:val="464C55"/>
          <w:sz w:val="24"/>
          <w:szCs w:val="24"/>
          <w:lang w:eastAsia="ru-RU"/>
        </w:rPr>
        <w:t>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обеспечить разработку и внедрение в образовательных организациях:</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учебного цикла на тему "Противодействие коррупции" в структуре основной образовательной программы бакалавриата по направлению подготовки </w:t>
      </w:r>
      <w:hyperlink r:id="rId39" w:anchor="block_80504" w:history="1">
        <w:r w:rsidRPr="000D0C6F">
          <w:rPr>
            <w:rFonts w:ascii="Times New Roman" w:eastAsia="Times New Roman" w:hAnsi="Times New Roman" w:cs="Times New Roman"/>
            <w:color w:val="3272C0"/>
            <w:sz w:val="24"/>
            <w:szCs w:val="24"/>
            <w:lang w:eastAsia="ru-RU"/>
          </w:rPr>
          <w:t>38.03.04</w:t>
        </w:r>
      </w:hyperlink>
      <w:r w:rsidRPr="000D0C6F">
        <w:rPr>
          <w:rFonts w:ascii="Times New Roman" w:eastAsia="Times New Roman" w:hAnsi="Times New Roman" w:cs="Times New Roman"/>
          <w:color w:val="464C55"/>
          <w:sz w:val="24"/>
          <w:szCs w:val="24"/>
          <w:lang w:eastAsia="ru-RU"/>
        </w:rPr>
        <w:t> "Государственное и муниципальное управление";</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типовых дополнительных профессиональных программ по вопросам противодействия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подпункта представить до 1 сентября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 подготовить и представить в установленном порядке:</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предложения по совершенствованию </w:t>
      </w:r>
      <w:hyperlink r:id="rId40" w:history="1">
        <w:r w:rsidRPr="000D0C6F">
          <w:rPr>
            <w:rFonts w:ascii="Times New Roman" w:eastAsia="Times New Roman" w:hAnsi="Times New Roman" w:cs="Times New Roman"/>
            <w:color w:val="3272C0"/>
            <w:sz w:val="24"/>
            <w:szCs w:val="24"/>
            <w:lang w:eastAsia="ru-RU"/>
          </w:rPr>
          <w:t>Типового кодекса</w:t>
        </w:r>
      </w:hyperlink>
      <w:r w:rsidRPr="000D0C6F">
        <w:rPr>
          <w:rFonts w:ascii="Times New Roman" w:eastAsia="Times New Roman" w:hAnsi="Times New Roman" w:cs="Times New Roman"/>
          <w:color w:val="464C55"/>
          <w:sz w:val="24"/>
          <w:szCs w:val="24"/>
          <w:lang w:eastAsia="ru-RU"/>
        </w:rPr>
        <w:t>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р) определить до 1 октября 2014 г. перечень </w:t>
      </w:r>
      <w:hyperlink r:id="rId41" w:history="1">
        <w:r w:rsidRPr="000D0C6F">
          <w:rPr>
            <w:rFonts w:ascii="Times New Roman" w:eastAsia="Times New Roman" w:hAnsi="Times New Roman" w:cs="Times New Roman"/>
            <w:color w:val="3272C0"/>
            <w:sz w:val="24"/>
            <w:szCs w:val="24"/>
            <w:lang w:eastAsia="ru-RU"/>
          </w:rPr>
          <w:t>нормативных правовых актов</w:t>
        </w:r>
      </w:hyperlink>
      <w:r w:rsidRPr="000D0C6F">
        <w:rPr>
          <w:rFonts w:ascii="Times New Roman" w:eastAsia="Times New Roman" w:hAnsi="Times New Roman" w:cs="Times New Roman"/>
          <w:color w:val="464C55"/>
          <w:sz w:val="24"/>
          <w:szCs w:val="24"/>
          <w:lang w:eastAsia="ru-RU"/>
        </w:rPr>
        <w:t>, которые необходимо разработать в целях противодействия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государственным органам - для организаций, созданных в целях выполнения задач, поставленных перед этими органами;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организациям, созданным в целях выполнения задач, поставленных перед государственными органами;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с) обеспечить до 1 августа 2015 г. принятие государственными органами и организациями, указанными в </w:t>
      </w:r>
      <w:hyperlink r:id="rId42" w:anchor="block_1216" w:history="1">
        <w:r w:rsidRPr="000D0C6F">
          <w:rPr>
            <w:rFonts w:ascii="Times New Roman" w:eastAsia="Times New Roman" w:hAnsi="Times New Roman" w:cs="Times New Roman"/>
            <w:color w:val="3272C0"/>
            <w:sz w:val="24"/>
            <w:szCs w:val="24"/>
            <w:lang w:eastAsia="ru-RU"/>
          </w:rPr>
          <w:t>подпункте "р"</w:t>
        </w:r>
      </w:hyperlink>
      <w:r w:rsidRPr="000D0C6F">
        <w:rPr>
          <w:rFonts w:ascii="Times New Roman" w:eastAsia="Times New Roman" w:hAnsi="Times New Roman" w:cs="Times New Roman"/>
          <w:color w:val="464C55"/>
          <w:sz w:val="24"/>
          <w:szCs w:val="24"/>
          <w:lang w:eastAsia="ru-RU"/>
        </w:rPr>
        <w:t> настоящего пункта, необходимых нормативных правовых актов.</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w:t>
      </w:r>
      <w:hyperlink r:id="rId43" w:anchor="block_1216" w:history="1">
        <w:r w:rsidRPr="000D0C6F">
          <w:rPr>
            <w:rFonts w:ascii="Times New Roman" w:eastAsia="Times New Roman" w:hAnsi="Times New Roman" w:cs="Times New Roman"/>
            <w:color w:val="3272C0"/>
            <w:sz w:val="24"/>
            <w:szCs w:val="24"/>
            <w:lang w:eastAsia="ru-RU"/>
          </w:rPr>
          <w:t>подпунктов "р"</w:t>
        </w:r>
      </w:hyperlink>
      <w:r w:rsidRPr="000D0C6F">
        <w:rPr>
          <w:rFonts w:ascii="Times New Roman" w:eastAsia="Times New Roman" w:hAnsi="Times New Roman" w:cs="Times New Roman"/>
          <w:color w:val="464C55"/>
          <w:sz w:val="24"/>
          <w:szCs w:val="24"/>
          <w:lang w:eastAsia="ru-RU"/>
        </w:rPr>
        <w:t> и </w:t>
      </w:r>
      <w:hyperlink r:id="rId44" w:anchor="block_1217" w:history="1">
        <w:r w:rsidRPr="000D0C6F">
          <w:rPr>
            <w:rFonts w:ascii="Times New Roman" w:eastAsia="Times New Roman" w:hAnsi="Times New Roman" w:cs="Times New Roman"/>
            <w:color w:val="3272C0"/>
            <w:sz w:val="24"/>
            <w:szCs w:val="24"/>
            <w:lang w:eastAsia="ru-RU"/>
          </w:rPr>
          <w:t>"с"</w:t>
        </w:r>
      </w:hyperlink>
      <w:r w:rsidRPr="000D0C6F">
        <w:rPr>
          <w:rFonts w:ascii="Times New Roman" w:eastAsia="Times New Roman" w:hAnsi="Times New Roman" w:cs="Times New Roman"/>
          <w:color w:val="464C55"/>
          <w:sz w:val="24"/>
          <w:szCs w:val="24"/>
          <w:lang w:eastAsia="ru-RU"/>
        </w:rPr>
        <w:t> настоящего пункта представить до 1 октября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т) организовать:</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45" w:anchor="block_5000" w:history="1">
        <w:r w:rsidRPr="000D0C6F">
          <w:rPr>
            <w:rFonts w:ascii="Times New Roman" w:eastAsia="Times New Roman" w:hAnsi="Times New Roman" w:cs="Times New Roman"/>
            <w:color w:val="3272C0"/>
            <w:sz w:val="24"/>
            <w:szCs w:val="24"/>
            <w:lang w:eastAsia="ru-RU"/>
          </w:rPr>
          <w:t>Антикоррупционной хартии</w:t>
        </w:r>
      </w:hyperlink>
      <w:r w:rsidRPr="000D0C6F">
        <w:rPr>
          <w:rFonts w:ascii="Times New Roman" w:eastAsia="Times New Roman" w:hAnsi="Times New Roman" w:cs="Times New Roman"/>
          <w:color w:val="464C55"/>
          <w:sz w:val="24"/>
          <w:szCs w:val="24"/>
          <w:lang w:eastAsia="ru-RU"/>
        </w:rPr>
        <w:t> российского бизнеса. Доклад о результатах исполнения представить до 1 октября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ч) обеспечить осуществление сотрудничества с Международной антикоррупционной академией;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ш) обеспечить финансирование:</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мероприятий, предусмотренных </w:t>
      </w:r>
      <w:hyperlink r:id="rId46" w:anchor="block_1012" w:history="1">
        <w:r w:rsidRPr="000D0C6F">
          <w:rPr>
            <w:rFonts w:ascii="Times New Roman" w:eastAsia="Times New Roman" w:hAnsi="Times New Roman" w:cs="Times New Roman"/>
            <w:color w:val="3272C0"/>
            <w:sz w:val="24"/>
            <w:szCs w:val="24"/>
            <w:lang w:eastAsia="ru-RU"/>
          </w:rPr>
          <w:t>подпунктом "б" пункта 1</w:t>
        </w:r>
      </w:hyperlink>
      <w:r w:rsidRPr="000D0C6F">
        <w:rPr>
          <w:rFonts w:ascii="Times New Roman" w:eastAsia="Times New Roman" w:hAnsi="Times New Roman" w:cs="Times New Roman"/>
          <w:color w:val="464C55"/>
          <w:sz w:val="24"/>
          <w:szCs w:val="24"/>
          <w:lang w:eastAsia="ru-RU"/>
        </w:rPr>
        <w:t>, а также </w:t>
      </w:r>
      <w:hyperlink r:id="rId47" w:anchor="block_1023" w:history="1">
        <w:r w:rsidRPr="000D0C6F">
          <w:rPr>
            <w:rFonts w:ascii="Times New Roman" w:eastAsia="Times New Roman" w:hAnsi="Times New Roman" w:cs="Times New Roman"/>
            <w:color w:val="3272C0"/>
            <w:sz w:val="24"/>
            <w:szCs w:val="24"/>
            <w:lang w:eastAsia="ru-RU"/>
          </w:rPr>
          <w:t>подпунктами "в"</w:t>
        </w:r>
      </w:hyperlink>
      <w:r w:rsidRPr="000D0C6F">
        <w:rPr>
          <w:rFonts w:ascii="Times New Roman" w:eastAsia="Times New Roman" w:hAnsi="Times New Roman" w:cs="Times New Roman"/>
          <w:color w:val="464C55"/>
          <w:sz w:val="24"/>
          <w:szCs w:val="24"/>
          <w:lang w:eastAsia="ru-RU"/>
        </w:rPr>
        <w:t>, </w:t>
      </w:r>
      <w:hyperlink r:id="rId48" w:anchor="block_1026" w:history="1">
        <w:r w:rsidRPr="000D0C6F">
          <w:rPr>
            <w:rFonts w:ascii="Times New Roman" w:eastAsia="Times New Roman" w:hAnsi="Times New Roman" w:cs="Times New Roman"/>
            <w:color w:val="3272C0"/>
            <w:sz w:val="24"/>
            <w:szCs w:val="24"/>
            <w:lang w:eastAsia="ru-RU"/>
          </w:rPr>
          <w:t>"е"</w:t>
        </w:r>
      </w:hyperlink>
      <w:r w:rsidRPr="000D0C6F">
        <w:rPr>
          <w:rFonts w:ascii="Times New Roman" w:eastAsia="Times New Roman" w:hAnsi="Times New Roman" w:cs="Times New Roman"/>
          <w:color w:val="464C55"/>
          <w:sz w:val="24"/>
          <w:szCs w:val="24"/>
          <w:lang w:eastAsia="ru-RU"/>
        </w:rPr>
        <w:t>, </w:t>
      </w:r>
      <w:hyperlink r:id="rId49" w:anchor="block_1027" w:history="1">
        <w:r w:rsidRPr="000D0C6F">
          <w:rPr>
            <w:rFonts w:ascii="Times New Roman" w:eastAsia="Times New Roman" w:hAnsi="Times New Roman" w:cs="Times New Roman"/>
            <w:color w:val="3272C0"/>
            <w:sz w:val="24"/>
            <w:szCs w:val="24"/>
            <w:lang w:eastAsia="ru-RU"/>
          </w:rPr>
          <w:t>"ж"</w:t>
        </w:r>
      </w:hyperlink>
      <w:r w:rsidRPr="000D0C6F">
        <w:rPr>
          <w:rFonts w:ascii="Times New Roman" w:eastAsia="Times New Roman" w:hAnsi="Times New Roman" w:cs="Times New Roman"/>
          <w:color w:val="464C55"/>
          <w:sz w:val="24"/>
          <w:szCs w:val="24"/>
          <w:lang w:eastAsia="ru-RU"/>
        </w:rPr>
        <w:t> и </w:t>
      </w:r>
      <w:hyperlink r:id="rId50" w:anchor="block_1221" w:history="1">
        <w:r w:rsidRPr="000D0C6F">
          <w:rPr>
            <w:rFonts w:ascii="Times New Roman" w:eastAsia="Times New Roman" w:hAnsi="Times New Roman" w:cs="Times New Roman"/>
            <w:color w:val="3272C0"/>
            <w:sz w:val="24"/>
            <w:szCs w:val="24"/>
            <w:lang w:eastAsia="ru-RU"/>
          </w:rPr>
          <w:t>"х"</w:t>
        </w:r>
      </w:hyperlink>
      <w:r w:rsidRPr="000D0C6F">
        <w:rPr>
          <w:rFonts w:ascii="Times New Roman" w:eastAsia="Times New Roman" w:hAnsi="Times New Roman" w:cs="Times New Roman"/>
          <w:color w:val="464C55"/>
          <w:sz w:val="24"/>
          <w:szCs w:val="24"/>
          <w:lang w:eastAsia="ru-RU"/>
        </w:rPr>
        <w:t> настоящего пункта;</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проведения в Российской Федерации в 2015 году шестой сессии Конференции государств - участников </w:t>
      </w:r>
      <w:hyperlink r:id="rId51" w:history="1">
        <w:r w:rsidRPr="000D0C6F">
          <w:rPr>
            <w:rFonts w:ascii="Times New Roman" w:eastAsia="Times New Roman" w:hAnsi="Times New Roman" w:cs="Times New Roman"/>
            <w:color w:val="3272C0"/>
            <w:sz w:val="24"/>
            <w:szCs w:val="24"/>
            <w:lang w:eastAsia="ru-RU"/>
          </w:rPr>
          <w:t>Конвенции</w:t>
        </w:r>
      </w:hyperlink>
      <w:r w:rsidRPr="000D0C6F">
        <w:rPr>
          <w:rFonts w:ascii="Times New Roman" w:eastAsia="Times New Roman" w:hAnsi="Times New Roman" w:cs="Times New Roman"/>
          <w:color w:val="464C55"/>
          <w:sz w:val="24"/>
          <w:szCs w:val="24"/>
          <w:lang w:eastAsia="ru-RU"/>
        </w:rPr>
        <w:t> ООН против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подпункта представить до 1 декабря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об организационно-методическом обеспечении предупреждения коррупции в негосударственном секторе;</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результатах борьбы правоохранительных органов с коррупционными преступлениями и задачах по совершенствованию этой деятельности;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ходе работы по совершенствованию нормативно-правовой базы в сфере противодействия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ходе реализации программы антикоррупционного просвещения;</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борьбе с коррупционными преступлениями в сфере жилищно-коммунального хозяйства;</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о ходе подготовки к проведению в Российской Федерации шестой сессии Конференции государств - участников </w:t>
      </w:r>
      <w:hyperlink r:id="rId52" w:history="1">
        <w:r w:rsidRPr="000D0C6F">
          <w:rPr>
            <w:rFonts w:ascii="Times New Roman" w:eastAsia="Times New Roman" w:hAnsi="Times New Roman" w:cs="Times New Roman"/>
            <w:color w:val="3272C0"/>
            <w:sz w:val="24"/>
            <w:szCs w:val="24"/>
            <w:lang w:eastAsia="ru-RU"/>
          </w:rPr>
          <w:t>Конвенции</w:t>
        </w:r>
      </w:hyperlink>
      <w:r w:rsidRPr="000D0C6F">
        <w:rPr>
          <w:rFonts w:ascii="Times New Roman" w:eastAsia="Times New Roman" w:hAnsi="Times New Roman" w:cs="Times New Roman"/>
          <w:color w:val="464C55"/>
          <w:sz w:val="24"/>
          <w:szCs w:val="24"/>
          <w:lang w:eastAsia="ru-RU"/>
        </w:rPr>
        <w:t> ООН против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проблемах борьбы с коррупцией в сфере исполнения государственного оборонного заказа и мерах по совершенствованию этой работы;</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результатах работы по проведению федеральными государственными органами </w:t>
      </w:r>
      <w:hyperlink r:id="rId53" w:anchor="block_99" w:history="1">
        <w:r w:rsidRPr="000D0C6F">
          <w:rPr>
            <w:rFonts w:ascii="Times New Roman" w:eastAsia="Times New Roman" w:hAnsi="Times New Roman" w:cs="Times New Roman"/>
            <w:color w:val="3272C0"/>
            <w:sz w:val="24"/>
            <w:szCs w:val="24"/>
            <w:lang w:eastAsia="ru-RU"/>
          </w:rPr>
          <w:t>оценки коррупционных рисков</w:t>
        </w:r>
      </w:hyperlink>
      <w:r w:rsidRPr="000D0C6F">
        <w:rPr>
          <w:rFonts w:ascii="Times New Roman" w:eastAsia="Times New Roman" w:hAnsi="Times New Roman" w:cs="Times New Roman"/>
          <w:color w:val="464C55"/>
          <w:sz w:val="24"/>
          <w:szCs w:val="24"/>
          <w:lang w:eastAsia="ru-RU"/>
        </w:rPr>
        <w:t>, возникающих при реализации ими своих функций;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обеспечить:</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пункта представить до 1 сентября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б) обеспечить:</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необходимых случаях участие специалистов в международных антикоррупционных мероприятиях;</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6. Доклад о результатах исполнения </w:t>
      </w:r>
      <w:hyperlink r:id="rId54" w:anchor="block_1226" w:history="1">
        <w:r w:rsidRPr="000D0C6F">
          <w:rPr>
            <w:rFonts w:ascii="Times New Roman" w:eastAsia="Times New Roman" w:hAnsi="Times New Roman" w:cs="Times New Roman"/>
            <w:color w:val="3272C0"/>
            <w:sz w:val="24"/>
            <w:szCs w:val="24"/>
            <w:lang w:eastAsia="ru-RU"/>
          </w:rPr>
          <w:t>подпунктов "б" - "г" пункта 5</w:t>
        </w:r>
      </w:hyperlink>
      <w:r w:rsidRPr="000D0C6F">
        <w:rPr>
          <w:rFonts w:ascii="Times New Roman" w:eastAsia="Times New Roman" w:hAnsi="Times New Roman" w:cs="Times New Roman"/>
          <w:color w:val="464C55"/>
          <w:sz w:val="24"/>
          <w:szCs w:val="24"/>
          <w:lang w:eastAsia="ru-RU"/>
        </w:rPr>
        <w:t> настоящего Национального плана представить:</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 xml:space="preserve">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w:t>
      </w:r>
      <w:r w:rsidRPr="000D0C6F">
        <w:rPr>
          <w:rFonts w:ascii="Times New Roman" w:eastAsia="Times New Roman" w:hAnsi="Times New Roman" w:cs="Times New Roman"/>
          <w:color w:val="464C55"/>
          <w:sz w:val="24"/>
          <w:szCs w:val="24"/>
          <w:lang w:eastAsia="ru-RU"/>
        </w:rPr>
        <w:lastRenderedPageBreak/>
        <w:t>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7. Полномочным представителям Президента Российской Федерации в федеральных округах:</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w:t>
      </w:r>
      <w:hyperlink r:id="rId55" w:anchor="block_100446" w:history="1">
        <w:r w:rsidRPr="000D0C6F">
          <w:rPr>
            <w:rFonts w:ascii="Times New Roman" w:eastAsia="Times New Roman" w:hAnsi="Times New Roman" w:cs="Times New Roman"/>
            <w:color w:val="3272C0"/>
            <w:sz w:val="24"/>
            <w:szCs w:val="24"/>
            <w:lang w:eastAsia="ru-RU"/>
          </w:rPr>
          <w:t>утратил силу</w:t>
        </w:r>
      </w:hyperlink>
      <w:r w:rsidRPr="000D0C6F">
        <w:rPr>
          <w:rFonts w:ascii="Times New Roman" w:eastAsia="Times New Roman" w:hAnsi="Times New Roman" w:cs="Times New Roman"/>
          <w:color w:val="464C55"/>
          <w:sz w:val="24"/>
          <w:szCs w:val="24"/>
          <w:lang w:eastAsia="ru-RU"/>
        </w:rPr>
        <w:t>;</w:t>
      </w:r>
    </w:p>
    <w:p w:rsidR="000D0C6F" w:rsidRPr="000D0C6F" w:rsidRDefault="000D0C6F" w:rsidP="000D0C6F">
      <w:pPr>
        <w:shd w:val="clear" w:color="auto" w:fill="F0E9D3"/>
        <w:spacing w:line="264" w:lineRule="atLeast"/>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См. текст </w:t>
      </w:r>
      <w:hyperlink r:id="rId56" w:anchor="block_1081" w:history="1">
        <w:r w:rsidRPr="000D0C6F">
          <w:rPr>
            <w:rFonts w:ascii="Times New Roman" w:eastAsia="Times New Roman" w:hAnsi="Times New Roman" w:cs="Times New Roman"/>
            <w:color w:val="3272C0"/>
            <w:sz w:val="24"/>
            <w:szCs w:val="24"/>
            <w:lang w:eastAsia="ru-RU"/>
          </w:rPr>
          <w:t>подпункта "а"</w:t>
        </w:r>
      </w:hyperlink>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 xml:space="preserve">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w:t>
      </w:r>
      <w:r w:rsidRPr="000D0C6F">
        <w:rPr>
          <w:rFonts w:ascii="Times New Roman" w:eastAsia="Times New Roman" w:hAnsi="Times New Roman" w:cs="Times New Roman"/>
          <w:color w:val="464C55"/>
          <w:sz w:val="24"/>
          <w:szCs w:val="24"/>
          <w:lang w:eastAsia="ru-RU"/>
        </w:rPr>
        <w:lastRenderedPageBreak/>
        <w:t>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усилить контроль за организацией работы по противодействию коррупции в муниципальных органах;</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w:t>
      </w:r>
      <w:hyperlink r:id="rId57" w:anchor="block_1082" w:history="1">
        <w:r w:rsidRPr="000D0C6F">
          <w:rPr>
            <w:rFonts w:ascii="Times New Roman" w:eastAsia="Times New Roman" w:hAnsi="Times New Roman" w:cs="Times New Roman"/>
            <w:color w:val="3272C0"/>
            <w:sz w:val="24"/>
            <w:szCs w:val="24"/>
            <w:lang w:eastAsia="ru-RU"/>
          </w:rPr>
          <w:t>подпунктов "б" - "г"</w:t>
        </w:r>
      </w:hyperlink>
      <w:r w:rsidRPr="000D0C6F">
        <w:rPr>
          <w:rFonts w:ascii="Times New Roman" w:eastAsia="Times New Roman" w:hAnsi="Times New Roman" w:cs="Times New Roman"/>
          <w:color w:val="464C55"/>
          <w:sz w:val="24"/>
          <w:szCs w:val="24"/>
          <w:lang w:eastAsia="ru-RU"/>
        </w:rPr>
        <w:t>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9. Полномочным представителям Президента Российской Федерации в федеральных округах обобщить поступившие доклады об исполнении </w:t>
      </w:r>
      <w:hyperlink r:id="rId58" w:anchor="block_1008" w:history="1">
        <w:r w:rsidRPr="000D0C6F">
          <w:rPr>
            <w:rFonts w:ascii="Times New Roman" w:eastAsia="Times New Roman" w:hAnsi="Times New Roman" w:cs="Times New Roman"/>
            <w:color w:val="3272C0"/>
            <w:sz w:val="24"/>
            <w:szCs w:val="24"/>
            <w:lang w:eastAsia="ru-RU"/>
          </w:rPr>
          <w:t>пункта 8</w:t>
        </w:r>
      </w:hyperlink>
      <w:r w:rsidRPr="000D0C6F">
        <w:rPr>
          <w:rFonts w:ascii="Times New Roman" w:eastAsia="Times New Roman" w:hAnsi="Times New Roman" w:cs="Times New Roman"/>
          <w:color w:val="464C55"/>
          <w:sz w:val="24"/>
          <w:szCs w:val="24"/>
          <w:lang w:eastAsia="ru-RU"/>
        </w:rPr>
        <w:t>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10. Генеральному прокурору Российской Федерации: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11. Генеральной прокуратуре Российской Федерации: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с учетом результатов исполнения </w:t>
      </w:r>
      <w:hyperlink r:id="rId59" w:anchor="block_702" w:history="1">
        <w:r w:rsidRPr="000D0C6F">
          <w:rPr>
            <w:rFonts w:ascii="Times New Roman" w:eastAsia="Times New Roman" w:hAnsi="Times New Roman" w:cs="Times New Roman"/>
            <w:color w:val="3272C0"/>
            <w:sz w:val="24"/>
            <w:szCs w:val="24"/>
            <w:lang w:eastAsia="ru-RU"/>
          </w:rPr>
          <w:t>подпункта "б" пункта 7</w:t>
        </w:r>
      </w:hyperlink>
      <w:r w:rsidRPr="000D0C6F">
        <w:rPr>
          <w:rFonts w:ascii="Times New Roman" w:eastAsia="Times New Roman" w:hAnsi="Times New Roman" w:cs="Times New Roman"/>
          <w:color w:val="464C55"/>
          <w:sz w:val="24"/>
          <w:szCs w:val="24"/>
          <w:lang w:eastAsia="ru-RU"/>
        </w:rPr>
        <w:t> Национального плана противодействия коррупции на 2012 - 2013 годы, утвержденного </w:t>
      </w:r>
      <w:hyperlink r:id="rId60" w:history="1">
        <w:r w:rsidRPr="000D0C6F">
          <w:rPr>
            <w:rFonts w:ascii="Times New Roman" w:eastAsia="Times New Roman" w:hAnsi="Times New Roman" w:cs="Times New Roman"/>
            <w:color w:val="3272C0"/>
            <w:sz w:val="24"/>
            <w:szCs w:val="24"/>
            <w:lang w:eastAsia="ru-RU"/>
          </w:rPr>
          <w:t>Указом</w:t>
        </w:r>
      </w:hyperlink>
      <w:r w:rsidRPr="000D0C6F">
        <w:rPr>
          <w:rFonts w:ascii="Times New Roman" w:eastAsia="Times New Roman" w:hAnsi="Times New Roman" w:cs="Times New Roman"/>
          <w:color w:val="464C55"/>
          <w:sz w:val="24"/>
          <w:szCs w:val="24"/>
          <w:lang w:eastAsia="ru-RU"/>
        </w:rPr>
        <w:t>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б) совместно с заинтересованными федеральными государственными органами: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подпункта представить до 1 октября 2015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совместно со Следственным комитетом Российской Федерации подготовить и внедрить в практику </w:t>
      </w:r>
      <w:hyperlink r:id="rId61" w:history="1">
        <w:r w:rsidRPr="000D0C6F">
          <w:rPr>
            <w:rFonts w:ascii="Times New Roman" w:eastAsia="Times New Roman" w:hAnsi="Times New Roman" w:cs="Times New Roman"/>
            <w:color w:val="3272C0"/>
            <w:sz w:val="24"/>
            <w:szCs w:val="24"/>
            <w:lang w:eastAsia="ru-RU"/>
          </w:rPr>
          <w:t>методические рекомендации</w:t>
        </w:r>
      </w:hyperlink>
      <w:r w:rsidRPr="000D0C6F">
        <w:rPr>
          <w:rFonts w:ascii="Times New Roman" w:eastAsia="Times New Roman" w:hAnsi="Times New Roman" w:cs="Times New Roman"/>
          <w:color w:val="464C55"/>
          <w:sz w:val="24"/>
          <w:szCs w:val="24"/>
          <w:lang w:eastAsia="ru-RU"/>
        </w:rPr>
        <w:t>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62" w:anchor="block_1928" w:history="1">
        <w:r w:rsidRPr="000D0C6F">
          <w:rPr>
            <w:rFonts w:ascii="Times New Roman" w:eastAsia="Times New Roman" w:hAnsi="Times New Roman" w:cs="Times New Roman"/>
            <w:color w:val="3272C0"/>
            <w:sz w:val="24"/>
            <w:szCs w:val="24"/>
            <w:lang w:eastAsia="ru-RU"/>
          </w:rPr>
          <w:t>статьей 19.28</w:t>
        </w:r>
      </w:hyperlink>
      <w:r w:rsidRPr="000D0C6F">
        <w:rPr>
          <w:rFonts w:ascii="Times New Roman" w:eastAsia="Times New Roman" w:hAnsi="Times New Roman" w:cs="Times New Roman"/>
          <w:color w:val="464C55"/>
          <w:sz w:val="24"/>
          <w:szCs w:val="24"/>
          <w:lang w:eastAsia="ru-RU"/>
        </w:rPr>
        <w:t>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г) совместно с Министерством иностранных дел Российской Федерации представить до 1 ноября 2015 г. информацию:</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работе делегаций Российской Федерации в рабочих органах </w:t>
      </w:r>
      <w:hyperlink r:id="rId63" w:history="1">
        <w:r w:rsidRPr="000D0C6F">
          <w:rPr>
            <w:rFonts w:ascii="Times New Roman" w:eastAsia="Times New Roman" w:hAnsi="Times New Roman" w:cs="Times New Roman"/>
            <w:color w:val="3272C0"/>
            <w:sz w:val="24"/>
            <w:szCs w:val="24"/>
            <w:lang w:eastAsia="ru-RU"/>
          </w:rPr>
          <w:t>Конвенции</w:t>
        </w:r>
      </w:hyperlink>
      <w:r w:rsidRPr="000D0C6F">
        <w:rPr>
          <w:rFonts w:ascii="Times New Roman" w:eastAsia="Times New Roman" w:hAnsi="Times New Roman" w:cs="Times New Roman"/>
          <w:color w:val="464C55"/>
          <w:sz w:val="24"/>
          <w:szCs w:val="24"/>
          <w:lang w:eastAsia="ru-RU"/>
        </w:rPr>
        <w:t> ООН против коррупции и </w:t>
      </w:r>
      <w:hyperlink r:id="rId64" w:history="1">
        <w:r w:rsidRPr="000D0C6F">
          <w:rPr>
            <w:rFonts w:ascii="Times New Roman" w:eastAsia="Times New Roman" w:hAnsi="Times New Roman" w:cs="Times New Roman"/>
            <w:color w:val="3272C0"/>
            <w:sz w:val="24"/>
            <w:szCs w:val="24"/>
            <w:lang w:eastAsia="ru-RU"/>
          </w:rPr>
          <w:t>Конвенции</w:t>
        </w:r>
      </w:hyperlink>
      <w:r w:rsidRPr="000D0C6F">
        <w:rPr>
          <w:rFonts w:ascii="Times New Roman" w:eastAsia="Times New Roman" w:hAnsi="Times New Roman" w:cs="Times New Roman"/>
          <w:color w:val="464C55"/>
          <w:sz w:val="24"/>
          <w:szCs w:val="24"/>
          <w:lang w:eastAsia="ru-RU"/>
        </w:rPr>
        <w:t> об уголовной ответственности за коррупцию;</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65" w:anchor="block_1928" w:history="1">
        <w:r w:rsidRPr="000D0C6F">
          <w:rPr>
            <w:rFonts w:ascii="Times New Roman" w:eastAsia="Times New Roman" w:hAnsi="Times New Roman" w:cs="Times New Roman"/>
            <w:color w:val="3272C0"/>
            <w:sz w:val="24"/>
            <w:szCs w:val="24"/>
            <w:lang w:eastAsia="ru-RU"/>
          </w:rPr>
          <w:t>статья 19.28</w:t>
        </w:r>
      </w:hyperlink>
      <w:r w:rsidRPr="000D0C6F">
        <w:rPr>
          <w:rFonts w:ascii="Times New Roman" w:eastAsia="Times New Roman" w:hAnsi="Times New Roman" w:cs="Times New Roman"/>
          <w:color w:val="464C55"/>
          <w:sz w:val="24"/>
          <w:szCs w:val="24"/>
          <w:lang w:eastAsia="ru-RU"/>
        </w:rPr>
        <w:t> Кодекса Российской Федерации об административных правонарушениях). Доклад о результатах исполнения представить до 15 октября 2015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з) обеспечить участие Российской Федерации в функционировании обзорного механизма </w:t>
      </w:r>
      <w:hyperlink r:id="rId66" w:history="1">
        <w:r w:rsidRPr="000D0C6F">
          <w:rPr>
            <w:rFonts w:ascii="Times New Roman" w:eastAsia="Times New Roman" w:hAnsi="Times New Roman" w:cs="Times New Roman"/>
            <w:color w:val="3272C0"/>
            <w:sz w:val="24"/>
            <w:szCs w:val="24"/>
            <w:lang w:eastAsia="ru-RU"/>
          </w:rPr>
          <w:t>Конвенции</w:t>
        </w:r>
      </w:hyperlink>
      <w:r w:rsidRPr="000D0C6F">
        <w:rPr>
          <w:rFonts w:ascii="Times New Roman" w:eastAsia="Times New Roman" w:hAnsi="Times New Roman" w:cs="Times New Roman"/>
          <w:color w:val="464C55"/>
          <w:sz w:val="24"/>
          <w:szCs w:val="24"/>
          <w:lang w:eastAsia="ru-RU"/>
        </w:rPr>
        <w:t> ООН против коррупции и в деятельности Группы государств против коррупции. Доклад о результатах исполнения представить до 1 сентября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обеспечить реализацию принятых мер. Доклад о результатах исполнения представить до 1 декабря 2015 г.</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67" w:anchor="block_31" w:history="1">
        <w:r w:rsidRPr="000D0C6F">
          <w:rPr>
            <w:rFonts w:ascii="Times New Roman" w:eastAsia="Times New Roman" w:hAnsi="Times New Roman" w:cs="Times New Roman"/>
            <w:color w:val="3272C0"/>
            <w:sz w:val="24"/>
            <w:szCs w:val="24"/>
            <w:lang w:eastAsia="ru-RU"/>
          </w:rPr>
          <w:t>постановления</w:t>
        </w:r>
      </w:hyperlink>
      <w:r w:rsidRPr="000D0C6F">
        <w:rPr>
          <w:rFonts w:ascii="Times New Roman" w:eastAsia="Times New Roman" w:hAnsi="Times New Roman" w:cs="Times New Roman"/>
          <w:color w:val="464C55"/>
          <w:sz w:val="24"/>
          <w:szCs w:val="24"/>
          <w:lang w:eastAsia="ru-RU"/>
        </w:rPr>
        <w:t>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14. Министерству внутренних дел Российской Федерации: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15. Министерству иностранных дел Российской Федерации: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осуществлять:</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68" w:history="1">
        <w:r w:rsidRPr="000D0C6F">
          <w:rPr>
            <w:rFonts w:ascii="Times New Roman" w:eastAsia="Times New Roman" w:hAnsi="Times New Roman" w:cs="Times New Roman"/>
            <w:color w:val="3272C0"/>
            <w:sz w:val="24"/>
            <w:szCs w:val="24"/>
            <w:lang w:eastAsia="ru-RU"/>
          </w:rPr>
          <w:t>Федерального закона</w:t>
        </w:r>
      </w:hyperlink>
      <w:r w:rsidRPr="000D0C6F">
        <w:rPr>
          <w:rFonts w:ascii="Times New Roman" w:eastAsia="Times New Roman" w:hAnsi="Times New Roman" w:cs="Times New Roman"/>
          <w:color w:val="464C55"/>
          <w:sz w:val="24"/>
          <w:szCs w:val="24"/>
          <w:lang w:eastAsia="ru-RU"/>
        </w:rPr>
        <w:t>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16. Министерству юстиции Российской Федерации:</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представить до 1 декабря 2015 г. доклад о ходе выполнения мероприятий по совершенствованию исполнения судебных актов, предусмотренных </w:t>
      </w:r>
      <w:hyperlink r:id="rId69" w:anchor="block_100000" w:history="1">
        <w:r w:rsidRPr="000D0C6F">
          <w:rPr>
            <w:rFonts w:ascii="Times New Roman" w:eastAsia="Times New Roman" w:hAnsi="Times New Roman" w:cs="Times New Roman"/>
            <w:color w:val="3272C0"/>
            <w:sz w:val="24"/>
            <w:szCs w:val="24"/>
            <w:lang w:eastAsia="ru-RU"/>
          </w:rPr>
          <w:t>федеральной целевой программой</w:t>
        </w:r>
      </w:hyperlink>
      <w:r w:rsidRPr="000D0C6F">
        <w:rPr>
          <w:rFonts w:ascii="Times New Roman" w:eastAsia="Times New Roman" w:hAnsi="Times New Roman" w:cs="Times New Roman"/>
          <w:color w:val="464C55"/>
          <w:sz w:val="24"/>
          <w:szCs w:val="24"/>
          <w:lang w:eastAsia="ru-RU"/>
        </w:rPr>
        <w:t> "Развитие судебной системы России на 2013 - 2020 годы", утвержденной </w:t>
      </w:r>
      <w:hyperlink r:id="rId70" w:history="1">
        <w:r w:rsidRPr="000D0C6F">
          <w:rPr>
            <w:rFonts w:ascii="Times New Roman" w:eastAsia="Times New Roman" w:hAnsi="Times New Roman" w:cs="Times New Roman"/>
            <w:color w:val="3272C0"/>
            <w:sz w:val="24"/>
            <w:szCs w:val="24"/>
            <w:lang w:eastAsia="ru-RU"/>
          </w:rPr>
          <w:t>постановлением</w:t>
        </w:r>
      </w:hyperlink>
      <w:r w:rsidRPr="000D0C6F">
        <w:rPr>
          <w:rFonts w:ascii="Times New Roman" w:eastAsia="Times New Roman" w:hAnsi="Times New Roman" w:cs="Times New Roman"/>
          <w:color w:val="464C55"/>
          <w:sz w:val="24"/>
          <w:szCs w:val="24"/>
          <w:lang w:eastAsia="ru-RU"/>
        </w:rPr>
        <w:t> Правительства Российской Федерации от 27 декабря 2012 г. N 1406;</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деятельности по поиску имущества, подлежащего изъятию в обеспечение штрафа;</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подпункта представить до 1 сентября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18. Управлению Президента Российской Федерации по вопросам противодействия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осуществить проверки организации работы по профилактике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Федеральном агентстве по управлению государственным имуществом, представив доклад до 1 июля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Государственной корпорации по атомной энергии "Росатом", представив доклад до 1 июня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органах государственной власти субъектов Российской Федерации, представив доклад до 1 октября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19. Федеральной службе по военно-техническому сотрудничеству в установленном порядке:</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обеспечить внедрение системы действенных мер по борьбе с коррупцией;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принимать участие в международных мероприятиях, касающихся противодействия коррупции в сфере обороны.</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пункта представить до 1 октября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21. Рекомендовать:</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lastRenderedPageBreak/>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0D0C6F" w:rsidRPr="000D0C6F" w:rsidRDefault="000D0C6F" w:rsidP="000D0C6F">
      <w:pPr>
        <w:shd w:val="clear" w:color="auto" w:fill="FFFFFF"/>
        <w:spacing w:after="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разработать и осуществить комплекс мер по реализации требований </w:t>
      </w:r>
      <w:hyperlink r:id="rId71" w:anchor="block_133" w:history="1">
        <w:r w:rsidRPr="000D0C6F">
          <w:rPr>
            <w:rFonts w:ascii="Times New Roman" w:eastAsia="Times New Roman" w:hAnsi="Times New Roman" w:cs="Times New Roman"/>
            <w:color w:val="3272C0"/>
            <w:sz w:val="24"/>
            <w:szCs w:val="24"/>
            <w:lang w:eastAsia="ru-RU"/>
          </w:rPr>
          <w:t>статьи 13.3</w:t>
        </w:r>
      </w:hyperlink>
      <w:r w:rsidRPr="000D0C6F">
        <w:rPr>
          <w:rFonts w:ascii="Times New Roman" w:eastAsia="Times New Roman" w:hAnsi="Times New Roman" w:cs="Times New Roman"/>
          <w:color w:val="464C55"/>
          <w:sz w:val="24"/>
          <w:szCs w:val="24"/>
          <w:lang w:eastAsia="ru-RU"/>
        </w:rPr>
        <w:t>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в) регулярно проводить занятия по антикоррупционной тематике с руководителями и сотрудниками организаций.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пункта представить до 1 декабря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Доклад о результатах исполнения настоящего пункта представить до 1 ноября 2015 г.</w:t>
      </w:r>
    </w:p>
    <w:p w:rsidR="000D0C6F" w:rsidRPr="000D0C6F" w:rsidRDefault="000D0C6F" w:rsidP="000D0C6F">
      <w:pPr>
        <w:shd w:val="clear" w:color="auto" w:fill="FFFFFF"/>
        <w:spacing w:after="300" w:line="240" w:lineRule="auto"/>
        <w:rPr>
          <w:rFonts w:ascii="Times New Roman" w:eastAsia="Times New Roman" w:hAnsi="Times New Roman" w:cs="Times New Roman"/>
          <w:color w:val="464C55"/>
          <w:sz w:val="24"/>
          <w:szCs w:val="24"/>
          <w:lang w:eastAsia="ru-RU"/>
        </w:rPr>
      </w:pPr>
      <w:r w:rsidRPr="000D0C6F">
        <w:rPr>
          <w:rFonts w:ascii="Times New Roman" w:eastAsia="Times New Roman" w:hAnsi="Times New Roman" w:cs="Times New Roman"/>
          <w:color w:val="464C55"/>
          <w:sz w:val="24"/>
          <w:szCs w:val="24"/>
          <w:lang w:eastAsia="ru-RU"/>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0D0C6F" w:rsidRPr="000D0C6F" w:rsidRDefault="000D0C6F" w:rsidP="000D0C6F">
      <w:pPr>
        <w:shd w:val="clear" w:color="auto" w:fill="FFFFFF"/>
        <w:spacing w:after="0" w:line="240" w:lineRule="auto"/>
        <w:rPr>
          <w:rFonts w:ascii="Times New Roman" w:eastAsia="Times New Roman" w:hAnsi="Times New Roman" w:cs="Times New Roman"/>
          <w:color w:val="22272F"/>
          <w:sz w:val="23"/>
          <w:szCs w:val="23"/>
          <w:lang w:eastAsia="ru-RU"/>
        </w:rPr>
      </w:pPr>
      <w:r w:rsidRPr="000D0C6F">
        <w:rPr>
          <w:rFonts w:ascii="Times New Roman" w:eastAsia="Times New Roman" w:hAnsi="Times New Roman" w:cs="Times New Roman"/>
          <w:color w:val="22272F"/>
          <w:sz w:val="23"/>
          <w:szCs w:val="23"/>
          <w:lang w:eastAsia="ru-RU"/>
        </w:rPr>
        <w:t> </w:t>
      </w:r>
    </w:p>
    <w:p w:rsidR="00BD263D" w:rsidRDefault="00BD263D"/>
    <w:sectPr w:rsidR="00BD263D" w:rsidSect="00BD2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0C6F"/>
    <w:rsid w:val="000D0C6F"/>
    <w:rsid w:val="00BD2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3D"/>
  </w:style>
  <w:style w:type="paragraph" w:styleId="1">
    <w:name w:val="heading 1"/>
    <w:basedOn w:val="a"/>
    <w:link w:val="10"/>
    <w:uiPriority w:val="9"/>
    <w:qFormat/>
    <w:rsid w:val="000D0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D0C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C6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D0C6F"/>
    <w:rPr>
      <w:rFonts w:ascii="Times New Roman" w:eastAsia="Times New Roman" w:hAnsi="Times New Roman" w:cs="Times New Roman"/>
      <w:b/>
      <w:bCs/>
      <w:sz w:val="24"/>
      <w:szCs w:val="24"/>
      <w:lang w:eastAsia="ru-RU"/>
    </w:rPr>
  </w:style>
  <w:style w:type="paragraph" w:customStyle="1" w:styleId="s1">
    <w:name w:val="s_1"/>
    <w:basedOn w:val="a"/>
    <w:rsid w:val="000D0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D0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D0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D0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0C6F"/>
    <w:rPr>
      <w:color w:val="0000FF"/>
      <w:u w:val="single"/>
    </w:rPr>
  </w:style>
  <w:style w:type="paragraph" w:styleId="a4">
    <w:name w:val="Normal (Web)"/>
    <w:basedOn w:val="a"/>
    <w:uiPriority w:val="99"/>
    <w:semiHidden/>
    <w:unhideWhenUsed/>
    <w:rsid w:val="000D0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D0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D0C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3695912">
      <w:bodyDiv w:val="1"/>
      <w:marLeft w:val="0"/>
      <w:marRight w:val="0"/>
      <w:marTop w:val="0"/>
      <w:marBottom w:val="0"/>
      <w:divBdr>
        <w:top w:val="none" w:sz="0" w:space="0" w:color="auto"/>
        <w:left w:val="none" w:sz="0" w:space="0" w:color="auto"/>
        <w:bottom w:val="none" w:sz="0" w:space="0" w:color="auto"/>
        <w:right w:val="none" w:sz="0" w:space="0" w:color="auto"/>
      </w:divBdr>
      <w:divsChild>
        <w:div w:id="1229652449">
          <w:marLeft w:val="0"/>
          <w:marRight w:val="0"/>
          <w:marTop w:val="0"/>
          <w:marBottom w:val="0"/>
          <w:divBdr>
            <w:top w:val="none" w:sz="0" w:space="0" w:color="auto"/>
            <w:left w:val="none" w:sz="0" w:space="0" w:color="auto"/>
            <w:bottom w:val="none" w:sz="0" w:space="0" w:color="auto"/>
            <w:right w:val="none" w:sz="0" w:space="0" w:color="auto"/>
          </w:divBdr>
          <w:divsChild>
            <w:div w:id="366030780">
              <w:marLeft w:val="0"/>
              <w:marRight w:val="0"/>
              <w:marTop w:val="0"/>
              <w:marBottom w:val="0"/>
              <w:divBdr>
                <w:top w:val="none" w:sz="0" w:space="0" w:color="auto"/>
                <w:left w:val="none" w:sz="0" w:space="0" w:color="auto"/>
                <w:bottom w:val="none" w:sz="0" w:space="0" w:color="auto"/>
                <w:right w:val="none" w:sz="0" w:space="0" w:color="auto"/>
              </w:divBdr>
              <w:divsChild>
                <w:div w:id="728772381">
                  <w:marLeft w:val="0"/>
                  <w:marRight w:val="0"/>
                  <w:marTop w:val="0"/>
                  <w:marBottom w:val="0"/>
                  <w:divBdr>
                    <w:top w:val="none" w:sz="0" w:space="0" w:color="auto"/>
                    <w:left w:val="none" w:sz="0" w:space="0" w:color="auto"/>
                    <w:bottom w:val="none" w:sz="0" w:space="0" w:color="auto"/>
                    <w:right w:val="none" w:sz="0" w:space="0" w:color="auto"/>
                  </w:divBdr>
                </w:div>
                <w:div w:id="2009475918">
                  <w:marLeft w:val="0"/>
                  <w:marRight w:val="0"/>
                  <w:marTop w:val="0"/>
                  <w:marBottom w:val="0"/>
                  <w:divBdr>
                    <w:top w:val="none" w:sz="0" w:space="0" w:color="auto"/>
                    <w:left w:val="none" w:sz="0" w:space="0" w:color="auto"/>
                    <w:bottom w:val="none" w:sz="0" w:space="0" w:color="auto"/>
                    <w:right w:val="none" w:sz="0" w:space="0" w:color="auto"/>
                  </w:divBdr>
                  <w:divsChild>
                    <w:div w:id="281302939">
                      <w:marLeft w:val="0"/>
                      <w:marRight w:val="0"/>
                      <w:marTop w:val="0"/>
                      <w:marBottom w:val="300"/>
                      <w:divBdr>
                        <w:top w:val="none" w:sz="0" w:space="0" w:color="auto"/>
                        <w:left w:val="none" w:sz="0" w:space="0" w:color="auto"/>
                        <w:bottom w:val="none" w:sz="0" w:space="0" w:color="auto"/>
                        <w:right w:val="none" w:sz="0" w:space="0" w:color="auto"/>
                      </w:divBdr>
                    </w:div>
                  </w:divsChild>
                </w:div>
                <w:div w:id="1585064388">
                  <w:marLeft w:val="0"/>
                  <w:marRight w:val="0"/>
                  <w:marTop w:val="0"/>
                  <w:marBottom w:val="0"/>
                  <w:divBdr>
                    <w:top w:val="none" w:sz="0" w:space="0" w:color="auto"/>
                    <w:left w:val="none" w:sz="0" w:space="0" w:color="auto"/>
                    <w:bottom w:val="none" w:sz="0" w:space="0" w:color="auto"/>
                    <w:right w:val="none" w:sz="0" w:space="0" w:color="auto"/>
                  </w:divBdr>
                </w:div>
                <w:div w:id="1736471881">
                  <w:marLeft w:val="0"/>
                  <w:marRight w:val="0"/>
                  <w:marTop w:val="0"/>
                  <w:marBottom w:val="0"/>
                  <w:divBdr>
                    <w:top w:val="none" w:sz="0" w:space="0" w:color="auto"/>
                    <w:left w:val="none" w:sz="0" w:space="0" w:color="auto"/>
                    <w:bottom w:val="none" w:sz="0" w:space="0" w:color="auto"/>
                    <w:right w:val="none" w:sz="0" w:space="0" w:color="auto"/>
                  </w:divBdr>
                </w:div>
                <w:div w:id="366488516">
                  <w:marLeft w:val="0"/>
                  <w:marRight w:val="0"/>
                  <w:marTop w:val="0"/>
                  <w:marBottom w:val="0"/>
                  <w:divBdr>
                    <w:top w:val="none" w:sz="0" w:space="0" w:color="auto"/>
                    <w:left w:val="none" w:sz="0" w:space="0" w:color="auto"/>
                    <w:bottom w:val="none" w:sz="0" w:space="0" w:color="auto"/>
                    <w:right w:val="none" w:sz="0" w:space="0" w:color="auto"/>
                  </w:divBdr>
                  <w:divsChild>
                    <w:div w:id="451750398">
                      <w:marLeft w:val="0"/>
                      <w:marRight w:val="0"/>
                      <w:marTop w:val="0"/>
                      <w:marBottom w:val="0"/>
                      <w:divBdr>
                        <w:top w:val="none" w:sz="0" w:space="0" w:color="auto"/>
                        <w:left w:val="none" w:sz="0" w:space="0" w:color="auto"/>
                        <w:bottom w:val="none" w:sz="0" w:space="0" w:color="auto"/>
                        <w:right w:val="none" w:sz="0" w:space="0" w:color="auto"/>
                      </w:divBdr>
                    </w:div>
                    <w:div w:id="2075470696">
                      <w:marLeft w:val="0"/>
                      <w:marRight w:val="0"/>
                      <w:marTop w:val="0"/>
                      <w:marBottom w:val="0"/>
                      <w:divBdr>
                        <w:top w:val="none" w:sz="0" w:space="0" w:color="auto"/>
                        <w:left w:val="none" w:sz="0" w:space="0" w:color="auto"/>
                        <w:bottom w:val="none" w:sz="0" w:space="0" w:color="auto"/>
                        <w:right w:val="none" w:sz="0" w:space="0" w:color="auto"/>
                      </w:divBdr>
                    </w:div>
                    <w:div w:id="1075280811">
                      <w:marLeft w:val="0"/>
                      <w:marRight w:val="0"/>
                      <w:marTop w:val="0"/>
                      <w:marBottom w:val="0"/>
                      <w:divBdr>
                        <w:top w:val="none" w:sz="0" w:space="0" w:color="auto"/>
                        <w:left w:val="none" w:sz="0" w:space="0" w:color="auto"/>
                        <w:bottom w:val="none" w:sz="0" w:space="0" w:color="auto"/>
                        <w:right w:val="none" w:sz="0" w:space="0" w:color="auto"/>
                      </w:divBdr>
                    </w:div>
                    <w:div w:id="1808694630">
                      <w:marLeft w:val="0"/>
                      <w:marRight w:val="0"/>
                      <w:marTop w:val="0"/>
                      <w:marBottom w:val="0"/>
                      <w:divBdr>
                        <w:top w:val="none" w:sz="0" w:space="0" w:color="auto"/>
                        <w:left w:val="none" w:sz="0" w:space="0" w:color="auto"/>
                        <w:bottom w:val="none" w:sz="0" w:space="0" w:color="auto"/>
                        <w:right w:val="none" w:sz="0" w:space="0" w:color="auto"/>
                      </w:divBdr>
                    </w:div>
                    <w:div w:id="1296444770">
                      <w:marLeft w:val="0"/>
                      <w:marRight w:val="0"/>
                      <w:marTop w:val="0"/>
                      <w:marBottom w:val="0"/>
                      <w:divBdr>
                        <w:top w:val="none" w:sz="0" w:space="0" w:color="auto"/>
                        <w:left w:val="none" w:sz="0" w:space="0" w:color="auto"/>
                        <w:bottom w:val="none" w:sz="0" w:space="0" w:color="auto"/>
                        <w:right w:val="none" w:sz="0" w:space="0" w:color="auto"/>
                      </w:divBdr>
                    </w:div>
                  </w:divsChild>
                </w:div>
                <w:div w:id="2089033586">
                  <w:marLeft w:val="0"/>
                  <w:marRight w:val="0"/>
                  <w:marTop w:val="0"/>
                  <w:marBottom w:val="0"/>
                  <w:divBdr>
                    <w:top w:val="none" w:sz="0" w:space="0" w:color="auto"/>
                    <w:left w:val="none" w:sz="0" w:space="0" w:color="auto"/>
                    <w:bottom w:val="none" w:sz="0" w:space="0" w:color="auto"/>
                    <w:right w:val="none" w:sz="0" w:space="0" w:color="auto"/>
                  </w:divBdr>
                  <w:divsChild>
                    <w:div w:id="330641143">
                      <w:marLeft w:val="0"/>
                      <w:marRight w:val="0"/>
                      <w:marTop w:val="0"/>
                      <w:marBottom w:val="0"/>
                      <w:divBdr>
                        <w:top w:val="none" w:sz="0" w:space="0" w:color="auto"/>
                        <w:left w:val="none" w:sz="0" w:space="0" w:color="auto"/>
                        <w:bottom w:val="none" w:sz="0" w:space="0" w:color="auto"/>
                        <w:right w:val="none" w:sz="0" w:space="0" w:color="auto"/>
                      </w:divBdr>
                    </w:div>
                    <w:div w:id="1621230379">
                      <w:marLeft w:val="0"/>
                      <w:marRight w:val="0"/>
                      <w:marTop w:val="0"/>
                      <w:marBottom w:val="0"/>
                      <w:divBdr>
                        <w:top w:val="none" w:sz="0" w:space="0" w:color="auto"/>
                        <w:left w:val="none" w:sz="0" w:space="0" w:color="auto"/>
                        <w:bottom w:val="none" w:sz="0" w:space="0" w:color="auto"/>
                        <w:right w:val="none" w:sz="0" w:space="0" w:color="auto"/>
                      </w:divBdr>
                    </w:div>
                    <w:div w:id="637878840">
                      <w:marLeft w:val="0"/>
                      <w:marRight w:val="0"/>
                      <w:marTop w:val="0"/>
                      <w:marBottom w:val="0"/>
                      <w:divBdr>
                        <w:top w:val="none" w:sz="0" w:space="0" w:color="auto"/>
                        <w:left w:val="none" w:sz="0" w:space="0" w:color="auto"/>
                        <w:bottom w:val="none" w:sz="0" w:space="0" w:color="auto"/>
                        <w:right w:val="none" w:sz="0" w:space="0" w:color="auto"/>
                      </w:divBdr>
                      <w:divsChild>
                        <w:div w:id="397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5597">
                  <w:marLeft w:val="0"/>
                  <w:marRight w:val="0"/>
                  <w:marTop w:val="0"/>
                  <w:marBottom w:val="0"/>
                  <w:divBdr>
                    <w:top w:val="none" w:sz="0" w:space="0" w:color="auto"/>
                    <w:left w:val="none" w:sz="0" w:space="0" w:color="auto"/>
                    <w:bottom w:val="none" w:sz="0" w:space="0" w:color="auto"/>
                    <w:right w:val="none" w:sz="0" w:space="0" w:color="auto"/>
                  </w:divBdr>
                  <w:divsChild>
                    <w:div w:id="1607738229">
                      <w:marLeft w:val="0"/>
                      <w:marRight w:val="0"/>
                      <w:marTop w:val="0"/>
                      <w:marBottom w:val="0"/>
                      <w:divBdr>
                        <w:top w:val="none" w:sz="0" w:space="0" w:color="auto"/>
                        <w:left w:val="none" w:sz="0" w:space="0" w:color="auto"/>
                        <w:bottom w:val="none" w:sz="0" w:space="0" w:color="auto"/>
                        <w:right w:val="none" w:sz="0" w:space="0" w:color="auto"/>
                      </w:divBdr>
                    </w:div>
                    <w:div w:id="1966964192">
                      <w:marLeft w:val="0"/>
                      <w:marRight w:val="0"/>
                      <w:marTop w:val="0"/>
                      <w:marBottom w:val="0"/>
                      <w:divBdr>
                        <w:top w:val="none" w:sz="0" w:space="0" w:color="auto"/>
                        <w:left w:val="none" w:sz="0" w:space="0" w:color="auto"/>
                        <w:bottom w:val="none" w:sz="0" w:space="0" w:color="auto"/>
                        <w:right w:val="none" w:sz="0" w:space="0" w:color="auto"/>
                      </w:divBdr>
                      <w:divsChild>
                        <w:div w:id="1547721691">
                          <w:marLeft w:val="0"/>
                          <w:marRight w:val="0"/>
                          <w:marTop w:val="0"/>
                          <w:marBottom w:val="0"/>
                          <w:divBdr>
                            <w:top w:val="none" w:sz="0" w:space="0" w:color="auto"/>
                            <w:left w:val="none" w:sz="0" w:space="0" w:color="auto"/>
                            <w:bottom w:val="none" w:sz="0" w:space="0" w:color="auto"/>
                            <w:right w:val="none" w:sz="0" w:space="0" w:color="auto"/>
                          </w:divBdr>
                        </w:div>
                        <w:div w:id="94634404">
                          <w:marLeft w:val="0"/>
                          <w:marRight w:val="0"/>
                          <w:marTop w:val="0"/>
                          <w:marBottom w:val="0"/>
                          <w:divBdr>
                            <w:top w:val="none" w:sz="0" w:space="0" w:color="auto"/>
                            <w:left w:val="none" w:sz="0" w:space="0" w:color="auto"/>
                            <w:bottom w:val="none" w:sz="0" w:space="0" w:color="auto"/>
                            <w:right w:val="none" w:sz="0" w:space="0" w:color="auto"/>
                          </w:divBdr>
                        </w:div>
                      </w:divsChild>
                    </w:div>
                    <w:div w:id="1690985311">
                      <w:marLeft w:val="0"/>
                      <w:marRight w:val="0"/>
                      <w:marTop w:val="0"/>
                      <w:marBottom w:val="0"/>
                      <w:divBdr>
                        <w:top w:val="none" w:sz="0" w:space="0" w:color="auto"/>
                        <w:left w:val="none" w:sz="0" w:space="0" w:color="auto"/>
                        <w:bottom w:val="none" w:sz="0" w:space="0" w:color="auto"/>
                        <w:right w:val="none" w:sz="0" w:space="0" w:color="auto"/>
                      </w:divBdr>
                      <w:divsChild>
                        <w:div w:id="516307072">
                          <w:marLeft w:val="0"/>
                          <w:marRight w:val="0"/>
                          <w:marTop w:val="0"/>
                          <w:marBottom w:val="0"/>
                          <w:divBdr>
                            <w:top w:val="none" w:sz="0" w:space="0" w:color="auto"/>
                            <w:left w:val="none" w:sz="0" w:space="0" w:color="auto"/>
                            <w:bottom w:val="none" w:sz="0" w:space="0" w:color="auto"/>
                            <w:right w:val="none" w:sz="0" w:space="0" w:color="auto"/>
                          </w:divBdr>
                        </w:div>
                        <w:div w:id="748237046">
                          <w:marLeft w:val="0"/>
                          <w:marRight w:val="0"/>
                          <w:marTop w:val="0"/>
                          <w:marBottom w:val="0"/>
                          <w:divBdr>
                            <w:top w:val="none" w:sz="0" w:space="0" w:color="auto"/>
                            <w:left w:val="none" w:sz="0" w:space="0" w:color="auto"/>
                            <w:bottom w:val="none" w:sz="0" w:space="0" w:color="auto"/>
                            <w:right w:val="none" w:sz="0" w:space="0" w:color="auto"/>
                          </w:divBdr>
                        </w:div>
                        <w:div w:id="1834642444">
                          <w:marLeft w:val="0"/>
                          <w:marRight w:val="0"/>
                          <w:marTop w:val="0"/>
                          <w:marBottom w:val="0"/>
                          <w:divBdr>
                            <w:top w:val="none" w:sz="0" w:space="0" w:color="auto"/>
                            <w:left w:val="none" w:sz="0" w:space="0" w:color="auto"/>
                            <w:bottom w:val="none" w:sz="0" w:space="0" w:color="auto"/>
                            <w:right w:val="none" w:sz="0" w:space="0" w:color="auto"/>
                          </w:divBdr>
                        </w:div>
                        <w:div w:id="843594177">
                          <w:marLeft w:val="0"/>
                          <w:marRight w:val="0"/>
                          <w:marTop w:val="0"/>
                          <w:marBottom w:val="0"/>
                          <w:divBdr>
                            <w:top w:val="none" w:sz="0" w:space="0" w:color="auto"/>
                            <w:left w:val="none" w:sz="0" w:space="0" w:color="auto"/>
                            <w:bottom w:val="none" w:sz="0" w:space="0" w:color="auto"/>
                            <w:right w:val="none" w:sz="0" w:space="0" w:color="auto"/>
                          </w:divBdr>
                        </w:div>
                        <w:div w:id="903027605">
                          <w:marLeft w:val="0"/>
                          <w:marRight w:val="0"/>
                          <w:marTop w:val="0"/>
                          <w:marBottom w:val="0"/>
                          <w:divBdr>
                            <w:top w:val="none" w:sz="0" w:space="0" w:color="auto"/>
                            <w:left w:val="none" w:sz="0" w:space="0" w:color="auto"/>
                            <w:bottom w:val="none" w:sz="0" w:space="0" w:color="auto"/>
                            <w:right w:val="none" w:sz="0" w:space="0" w:color="auto"/>
                          </w:divBdr>
                        </w:div>
                        <w:div w:id="752972491">
                          <w:marLeft w:val="0"/>
                          <w:marRight w:val="0"/>
                          <w:marTop w:val="0"/>
                          <w:marBottom w:val="0"/>
                          <w:divBdr>
                            <w:top w:val="none" w:sz="0" w:space="0" w:color="auto"/>
                            <w:left w:val="none" w:sz="0" w:space="0" w:color="auto"/>
                            <w:bottom w:val="none" w:sz="0" w:space="0" w:color="auto"/>
                            <w:right w:val="none" w:sz="0" w:space="0" w:color="auto"/>
                          </w:divBdr>
                        </w:div>
                        <w:div w:id="2086222474">
                          <w:marLeft w:val="0"/>
                          <w:marRight w:val="0"/>
                          <w:marTop w:val="0"/>
                          <w:marBottom w:val="0"/>
                          <w:divBdr>
                            <w:top w:val="none" w:sz="0" w:space="0" w:color="auto"/>
                            <w:left w:val="none" w:sz="0" w:space="0" w:color="auto"/>
                            <w:bottom w:val="none" w:sz="0" w:space="0" w:color="auto"/>
                            <w:right w:val="none" w:sz="0" w:space="0" w:color="auto"/>
                          </w:divBdr>
                        </w:div>
                        <w:div w:id="1348797454">
                          <w:marLeft w:val="0"/>
                          <w:marRight w:val="0"/>
                          <w:marTop w:val="0"/>
                          <w:marBottom w:val="0"/>
                          <w:divBdr>
                            <w:top w:val="none" w:sz="0" w:space="0" w:color="auto"/>
                            <w:left w:val="none" w:sz="0" w:space="0" w:color="auto"/>
                            <w:bottom w:val="none" w:sz="0" w:space="0" w:color="auto"/>
                            <w:right w:val="none" w:sz="0" w:space="0" w:color="auto"/>
                          </w:divBdr>
                        </w:div>
                        <w:div w:id="266894363">
                          <w:marLeft w:val="0"/>
                          <w:marRight w:val="0"/>
                          <w:marTop w:val="0"/>
                          <w:marBottom w:val="0"/>
                          <w:divBdr>
                            <w:top w:val="none" w:sz="0" w:space="0" w:color="auto"/>
                            <w:left w:val="none" w:sz="0" w:space="0" w:color="auto"/>
                            <w:bottom w:val="none" w:sz="0" w:space="0" w:color="auto"/>
                            <w:right w:val="none" w:sz="0" w:space="0" w:color="auto"/>
                          </w:divBdr>
                        </w:div>
                        <w:div w:id="1388912929">
                          <w:marLeft w:val="0"/>
                          <w:marRight w:val="0"/>
                          <w:marTop w:val="0"/>
                          <w:marBottom w:val="0"/>
                          <w:divBdr>
                            <w:top w:val="none" w:sz="0" w:space="0" w:color="auto"/>
                            <w:left w:val="none" w:sz="0" w:space="0" w:color="auto"/>
                            <w:bottom w:val="none" w:sz="0" w:space="0" w:color="auto"/>
                            <w:right w:val="none" w:sz="0" w:space="0" w:color="auto"/>
                          </w:divBdr>
                        </w:div>
                        <w:div w:id="326786534">
                          <w:marLeft w:val="0"/>
                          <w:marRight w:val="0"/>
                          <w:marTop w:val="0"/>
                          <w:marBottom w:val="0"/>
                          <w:divBdr>
                            <w:top w:val="none" w:sz="0" w:space="0" w:color="auto"/>
                            <w:left w:val="none" w:sz="0" w:space="0" w:color="auto"/>
                            <w:bottom w:val="none" w:sz="0" w:space="0" w:color="auto"/>
                            <w:right w:val="none" w:sz="0" w:space="0" w:color="auto"/>
                          </w:divBdr>
                        </w:div>
                        <w:div w:id="1765033087">
                          <w:marLeft w:val="0"/>
                          <w:marRight w:val="0"/>
                          <w:marTop w:val="0"/>
                          <w:marBottom w:val="0"/>
                          <w:divBdr>
                            <w:top w:val="none" w:sz="0" w:space="0" w:color="auto"/>
                            <w:left w:val="none" w:sz="0" w:space="0" w:color="auto"/>
                            <w:bottom w:val="none" w:sz="0" w:space="0" w:color="auto"/>
                            <w:right w:val="none" w:sz="0" w:space="0" w:color="auto"/>
                          </w:divBdr>
                        </w:div>
                        <w:div w:id="1597053395">
                          <w:marLeft w:val="0"/>
                          <w:marRight w:val="0"/>
                          <w:marTop w:val="0"/>
                          <w:marBottom w:val="0"/>
                          <w:divBdr>
                            <w:top w:val="none" w:sz="0" w:space="0" w:color="auto"/>
                            <w:left w:val="none" w:sz="0" w:space="0" w:color="auto"/>
                            <w:bottom w:val="none" w:sz="0" w:space="0" w:color="auto"/>
                            <w:right w:val="none" w:sz="0" w:space="0" w:color="auto"/>
                          </w:divBdr>
                        </w:div>
                        <w:div w:id="1034039030">
                          <w:marLeft w:val="0"/>
                          <w:marRight w:val="0"/>
                          <w:marTop w:val="0"/>
                          <w:marBottom w:val="0"/>
                          <w:divBdr>
                            <w:top w:val="none" w:sz="0" w:space="0" w:color="auto"/>
                            <w:left w:val="none" w:sz="0" w:space="0" w:color="auto"/>
                            <w:bottom w:val="none" w:sz="0" w:space="0" w:color="auto"/>
                            <w:right w:val="none" w:sz="0" w:space="0" w:color="auto"/>
                          </w:divBdr>
                        </w:div>
                        <w:div w:id="434522394">
                          <w:marLeft w:val="0"/>
                          <w:marRight w:val="0"/>
                          <w:marTop w:val="0"/>
                          <w:marBottom w:val="0"/>
                          <w:divBdr>
                            <w:top w:val="none" w:sz="0" w:space="0" w:color="auto"/>
                            <w:left w:val="none" w:sz="0" w:space="0" w:color="auto"/>
                            <w:bottom w:val="none" w:sz="0" w:space="0" w:color="auto"/>
                            <w:right w:val="none" w:sz="0" w:space="0" w:color="auto"/>
                          </w:divBdr>
                        </w:div>
                        <w:div w:id="339503096">
                          <w:marLeft w:val="0"/>
                          <w:marRight w:val="0"/>
                          <w:marTop w:val="0"/>
                          <w:marBottom w:val="0"/>
                          <w:divBdr>
                            <w:top w:val="none" w:sz="0" w:space="0" w:color="auto"/>
                            <w:left w:val="none" w:sz="0" w:space="0" w:color="auto"/>
                            <w:bottom w:val="none" w:sz="0" w:space="0" w:color="auto"/>
                            <w:right w:val="none" w:sz="0" w:space="0" w:color="auto"/>
                          </w:divBdr>
                        </w:div>
                        <w:div w:id="1005398018">
                          <w:marLeft w:val="0"/>
                          <w:marRight w:val="0"/>
                          <w:marTop w:val="0"/>
                          <w:marBottom w:val="0"/>
                          <w:divBdr>
                            <w:top w:val="none" w:sz="0" w:space="0" w:color="auto"/>
                            <w:left w:val="none" w:sz="0" w:space="0" w:color="auto"/>
                            <w:bottom w:val="none" w:sz="0" w:space="0" w:color="auto"/>
                            <w:right w:val="none" w:sz="0" w:space="0" w:color="auto"/>
                          </w:divBdr>
                        </w:div>
                        <w:div w:id="1857579459">
                          <w:marLeft w:val="0"/>
                          <w:marRight w:val="0"/>
                          <w:marTop w:val="0"/>
                          <w:marBottom w:val="0"/>
                          <w:divBdr>
                            <w:top w:val="none" w:sz="0" w:space="0" w:color="auto"/>
                            <w:left w:val="none" w:sz="0" w:space="0" w:color="auto"/>
                            <w:bottom w:val="none" w:sz="0" w:space="0" w:color="auto"/>
                            <w:right w:val="none" w:sz="0" w:space="0" w:color="auto"/>
                          </w:divBdr>
                        </w:div>
                        <w:div w:id="2085564388">
                          <w:marLeft w:val="0"/>
                          <w:marRight w:val="0"/>
                          <w:marTop w:val="0"/>
                          <w:marBottom w:val="0"/>
                          <w:divBdr>
                            <w:top w:val="none" w:sz="0" w:space="0" w:color="auto"/>
                            <w:left w:val="none" w:sz="0" w:space="0" w:color="auto"/>
                            <w:bottom w:val="none" w:sz="0" w:space="0" w:color="auto"/>
                            <w:right w:val="none" w:sz="0" w:space="0" w:color="auto"/>
                          </w:divBdr>
                        </w:div>
                        <w:div w:id="1240797669">
                          <w:marLeft w:val="0"/>
                          <w:marRight w:val="0"/>
                          <w:marTop w:val="0"/>
                          <w:marBottom w:val="0"/>
                          <w:divBdr>
                            <w:top w:val="none" w:sz="0" w:space="0" w:color="auto"/>
                            <w:left w:val="none" w:sz="0" w:space="0" w:color="auto"/>
                            <w:bottom w:val="none" w:sz="0" w:space="0" w:color="auto"/>
                            <w:right w:val="none" w:sz="0" w:space="0" w:color="auto"/>
                          </w:divBdr>
                        </w:div>
                        <w:div w:id="2099674167">
                          <w:marLeft w:val="0"/>
                          <w:marRight w:val="0"/>
                          <w:marTop w:val="0"/>
                          <w:marBottom w:val="0"/>
                          <w:divBdr>
                            <w:top w:val="none" w:sz="0" w:space="0" w:color="auto"/>
                            <w:left w:val="none" w:sz="0" w:space="0" w:color="auto"/>
                            <w:bottom w:val="none" w:sz="0" w:space="0" w:color="auto"/>
                            <w:right w:val="none" w:sz="0" w:space="0" w:color="auto"/>
                          </w:divBdr>
                        </w:div>
                        <w:div w:id="2052533355">
                          <w:marLeft w:val="0"/>
                          <w:marRight w:val="0"/>
                          <w:marTop w:val="0"/>
                          <w:marBottom w:val="0"/>
                          <w:divBdr>
                            <w:top w:val="none" w:sz="0" w:space="0" w:color="auto"/>
                            <w:left w:val="none" w:sz="0" w:space="0" w:color="auto"/>
                            <w:bottom w:val="none" w:sz="0" w:space="0" w:color="auto"/>
                            <w:right w:val="none" w:sz="0" w:space="0" w:color="auto"/>
                          </w:divBdr>
                        </w:div>
                        <w:div w:id="142938053">
                          <w:marLeft w:val="0"/>
                          <w:marRight w:val="0"/>
                          <w:marTop w:val="0"/>
                          <w:marBottom w:val="0"/>
                          <w:divBdr>
                            <w:top w:val="none" w:sz="0" w:space="0" w:color="auto"/>
                            <w:left w:val="none" w:sz="0" w:space="0" w:color="auto"/>
                            <w:bottom w:val="none" w:sz="0" w:space="0" w:color="auto"/>
                            <w:right w:val="none" w:sz="0" w:space="0" w:color="auto"/>
                          </w:divBdr>
                        </w:div>
                        <w:div w:id="1950777012">
                          <w:marLeft w:val="0"/>
                          <w:marRight w:val="0"/>
                          <w:marTop w:val="0"/>
                          <w:marBottom w:val="0"/>
                          <w:divBdr>
                            <w:top w:val="none" w:sz="0" w:space="0" w:color="auto"/>
                            <w:left w:val="none" w:sz="0" w:space="0" w:color="auto"/>
                            <w:bottom w:val="none" w:sz="0" w:space="0" w:color="auto"/>
                            <w:right w:val="none" w:sz="0" w:space="0" w:color="auto"/>
                          </w:divBdr>
                        </w:div>
                      </w:divsChild>
                    </w:div>
                    <w:div w:id="64960786">
                      <w:marLeft w:val="0"/>
                      <w:marRight w:val="0"/>
                      <w:marTop w:val="0"/>
                      <w:marBottom w:val="0"/>
                      <w:divBdr>
                        <w:top w:val="none" w:sz="0" w:space="0" w:color="auto"/>
                        <w:left w:val="none" w:sz="0" w:space="0" w:color="auto"/>
                        <w:bottom w:val="none" w:sz="0" w:space="0" w:color="auto"/>
                        <w:right w:val="none" w:sz="0" w:space="0" w:color="auto"/>
                      </w:divBdr>
                      <w:divsChild>
                        <w:div w:id="1536693851">
                          <w:marLeft w:val="0"/>
                          <w:marRight w:val="0"/>
                          <w:marTop w:val="0"/>
                          <w:marBottom w:val="0"/>
                          <w:divBdr>
                            <w:top w:val="none" w:sz="0" w:space="0" w:color="auto"/>
                            <w:left w:val="none" w:sz="0" w:space="0" w:color="auto"/>
                            <w:bottom w:val="none" w:sz="0" w:space="0" w:color="auto"/>
                            <w:right w:val="none" w:sz="0" w:space="0" w:color="auto"/>
                          </w:divBdr>
                        </w:div>
                        <w:div w:id="1104303857">
                          <w:marLeft w:val="0"/>
                          <w:marRight w:val="0"/>
                          <w:marTop w:val="0"/>
                          <w:marBottom w:val="0"/>
                          <w:divBdr>
                            <w:top w:val="none" w:sz="0" w:space="0" w:color="auto"/>
                            <w:left w:val="none" w:sz="0" w:space="0" w:color="auto"/>
                            <w:bottom w:val="none" w:sz="0" w:space="0" w:color="auto"/>
                            <w:right w:val="none" w:sz="0" w:space="0" w:color="auto"/>
                          </w:divBdr>
                        </w:div>
                      </w:divsChild>
                    </w:div>
                    <w:div w:id="1759055837">
                      <w:marLeft w:val="0"/>
                      <w:marRight w:val="0"/>
                      <w:marTop w:val="0"/>
                      <w:marBottom w:val="0"/>
                      <w:divBdr>
                        <w:top w:val="none" w:sz="0" w:space="0" w:color="auto"/>
                        <w:left w:val="none" w:sz="0" w:space="0" w:color="auto"/>
                        <w:bottom w:val="none" w:sz="0" w:space="0" w:color="auto"/>
                        <w:right w:val="none" w:sz="0" w:space="0" w:color="auto"/>
                      </w:divBdr>
                      <w:divsChild>
                        <w:div w:id="2043939236">
                          <w:marLeft w:val="0"/>
                          <w:marRight w:val="0"/>
                          <w:marTop w:val="0"/>
                          <w:marBottom w:val="0"/>
                          <w:divBdr>
                            <w:top w:val="none" w:sz="0" w:space="0" w:color="auto"/>
                            <w:left w:val="none" w:sz="0" w:space="0" w:color="auto"/>
                            <w:bottom w:val="none" w:sz="0" w:space="0" w:color="auto"/>
                            <w:right w:val="none" w:sz="0" w:space="0" w:color="auto"/>
                          </w:divBdr>
                        </w:div>
                        <w:div w:id="1959146369">
                          <w:marLeft w:val="0"/>
                          <w:marRight w:val="0"/>
                          <w:marTop w:val="0"/>
                          <w:marBottom w:val="0"/>
                          <w:divBdr>
                            <w:top w:val="none" w:sz="0" w:space="0" w:color="auto"/>
                            <w:left w:val="none" w:sz="0" w:space="0" w:color="auto"/>
                            <w:bottom w:val="none" w:sz="0" w:space="0" w:color="auto"/>
                            <w:right w:val="none" w:sz="0" w:space="0" w:color="auto"/>
                          </w:divBdr>
                        </w:div>
                      </w:divsChild>
                    </w:div>
                    <w:div w:id="72556897">
                      <w:marLeft w:val="0"/>
                      <w:marRight w:val="0"/>
                      <w:marTop w:val="0"/>
                      <w:marBottom w:val="0"/>
                      <w:divBdr>
                        <w:top w:val="none" w:sz="0" w:space="0" w:color="auto"/>
                        <w:left w:val="none" w:sz="0" w:space="0" w:color="auto"/>
                        <w:bottom w:val="none" w:sz="0" w:space="0" w:color="auto"/>
                        <w:right w:val="none" w:sz="0" w:space="0" w:color="auto"/>
                      </w:divBdr>
                      <w:divsChild>
                        <w:div w:id="501359063">
                          <w:marLeft w:val="0"/>
                          <w:marRight w:val="0"/>
                          <w:marTop w:val="0"/>
                          <w:marBottom w:val="0"/>
                          <w:divBdr>
                            <w:top w:val="none" w:sz="0" w:space="0" w:color="auto"/>
                            <w:left w:val="none" w:sz="0" w:space="0" w:color="auto"/>
                            <w:bottom w:val="none" w:sz="0" w:space="0" w:color="auto"/>
                            <w:right w:val="none" w:sz="0" w:space="0" w:color="auto"/>
                          </w:divBdr>
                        </w:div>
                        <w:div w:id="1100177618">
                          <w:marLeft w:val="0"/>
                          <w:marRight w:val="0"/>
                          <w:marTop w:val="0"/>
                          <w:marBottom w:val="0"/>
                          <w:divBdr>
                            <w:top w:val="none" w:sz="0" w:space="0" w:color="auto"/>
                            <w:left w:val="none" w:sz="0" w:space="0" w:color="auto"/>
                            <w:bottom w:val="none" w:sz="0" w:space="0" w:color="auto"/>
                            <w:right w:val="none" w:sz="0" w:space="0" w:color="auto"/>
                          </w:divBdr>
                        </w:div>
                        <w:div w:id="2097284249">
                          <w:marLeft w:val="0"/>
                          <w:marRight w:val="0"/>
                          <w:marTop w:val="0"/>
                          <w:marBottom w:val="0"/>
                          <w:divBdr>
                            <w:top w:val="none" w:sz="0" w:space="0" w:color="auto"/>
                            <w:left w:val="none" w:sz="0" w:space="0" w:color="auto"/>
                            <w:bottom w:val="none" w:sz="0" w:space="0" w:color="auto"/>
                            <w:right w:val="none" w:sz="0" w:space="0" w:color="auto"/>
                          </w:divBdr>
                        </w:div>
                        <w:div w:id="1571619787">
                          <w:marLeft w:val="0"/>
                          <w:marRight w:val="0"/>
                          <w:marTop w:val="0"/>
                          <w:marBottom w:val="0"/>
                          <w:divBdr>
                            <w:top w:val="none" w:sz="0" w:space="0" w:color="auto"/>
                            <w:left w:val="none" w:sz="0" w:space="0" w:color="auto"/>
                            <w:bottom w:val="none" w:sz="0" w:space="0" w:color="auto"/>
                            <w:right w:val="none" w:sz="0" w:space="0" w:color="auto"/>
                          </w:divBdr>
                        </w:div>
                      </w:divsChild>
                    </w:div>
                    <w:div w:id="1096487062">
                      <w:marLeft w:val="0"/>
                      <w:marRight w:val="0"/>
                      <w:marTop w:val="0"/>
                      <w:marBottom w:val="0"/>
                      <w:divBdr>
                        <w:top w:val="none" w:sz="0" w:space="0" w:color="auto"/>
                        <w:left w:val="none" w:sz="0" w:space="0" w:color="auto"/>
                        <w:bottom w:val="none" w:sz="0" w:space="0" w:color="auto"/>
                        <w:right w:val="none" w:sz="0" w:space="0" w:color="auto"/>
                      </w:divBdr>
                      <w:divsChild>
                        <w:div w:id="262957449">
                          <w:marLeft w:val="0"/>
                          <w:marRight w:val="0"/>
                          <w:marTop w:val="0"/>
                          <w:marBottom w:val="0"/>
                          <w:divBdr>
                            <w:top w:val="none" w:sz="0" w:space="0" w:color="auto"/>
                            <w:left w:val="none" w:sz="0" w:space="0" w:color="auto"/>
                            <w:bottom w:val="none" w:sz="0" w:space="0" w:color="auto"/>
                            <w:right w:val="none" w:sz="0" w:space="0" w:color="auto"/>
                          </w:divBdr>
                        </w:div>
                        <w:div w:id="1145010041">
                          <w:marLeft w:val="0"/>
                          <w:marRight w:val="0"/>
                          <w:marTop w:val="0"/>
                          <w:marBottom w:val="0"/>
                          <w:divBdr>
                            <w:top w:val="none" w:sz="0" w:space="0" w:color="auto"/>
                            <w:left w:val="none" w:sz="0" w:space="0" w:color="auto"/>
                            <w:bottom w:val="none" w:sz="0" w:space="0" w:color="auto"/>
                            <w:right w:val="none" w:sz="0" w:space="0" w:color="auto"/>
                          </w:divBdr>
                        </w:div>
                        <w:div w:id="2109884062">
                          <w:marLeft w:val="0"/>
                          <w:marRight w:val="0"/>
                          <w:marTop w:val="0"/>
                          <w:marBottom w:val="0"/>
                          <w:divBdr>
                            <w:top w:val="none" w:sz="0" w:space="0" w:color="auto"/>
                            <w:left w:val="none" w:sz="0" w:space="0" w:color="auto"/>
                            <w:bottom w:val="none" w:sz="0" w:space="0" w:color="auto"/>
                            <w:right w:val="none" w:sz="0" w:space="0" w:color="auto"/>
                          </w:divBdr>
                        </w:div>
                      </w:divsChild>
                    </w:div>
                    <w:div w:id="2108189213">
                      <w:marLeft w:val="0"/>
                      <w:marRight w:val="0"/>
                      <w:marTop w:val="0"/>
                      <w:marBottom w:val="0"/>
                      <w:divBdr>
                        <w:top w:val="none" w:sz="0" w:space="0" w:color="auto"/>
                        <w:left w:val="none" w:sz="0" w:space="0" w:color="auto"/>
                        <w:bottom w:val="none" w:sz="0" w:space="0" w:color="auto"/>
                        <w:right w:val="none" w:sz="0" w:space="0" w:color="auto"/>
                      </w:divBdr>
                      <w:divsChild>
                        <w:div w:id="1528522991">
                          <w:marLeft w:val="0"/>
                          <w:marRight w:val="0"/>
                          <w:marTop w:val="0"/>
                          <w:marBottom w:val="0"/>
                          <w:divBdr>
                            <w:top w:val="none" w:sz="0" w:space="0" w:color="auto"/>
                            <w:left w:val="none" w:sz="0" w:space="0" w:color="auto"/>
                            <w:bottom w:val="none" w:sz="0" w:space="0" w:color="auto"/>
                            <w:right w:val="none" w:sz="0" w:space="0" w:color="auto"/>
                          </w:divBdr>
                        </w:div>
                        <w:div w:id="1143430053">
                          <w:marLeft w:val="0"/>
                          <w:marRight w:val="0"/>
                          <w:marTop w:val="0"/>
                          <w:marBottom w:val="0"/>
                          <w:divBdr>
                            <w:top w:val="none" w:sz="0" w:space="0" w:color="auto"/>
                            <w:left w:val="none" w:sz="0" w:space="0" w:color="auto"/>
                            <w:bottom w:val="none" w:sz="0" w:space="0" w:color="auto"/>
                            <w:right w:val="none" w:sz="0" w:space="0" w:color="auto"/>
                          </w:divBdr>
                        </w:div>
                        <w:div w:id="1697928274">
                          <w:marLeft w:val="0"/>
                          <w:marRight w:val="0"/>
                          <w:marTop w:val="0"/>
                          <w:marBottom w:val="0"/>
                          <w:divBdr>
                            <w:top w:val="none" w:sz="0" w:space="0" w:color="auto"/>
                            <w:left w:val="none" w:sz="0" w:space="0" w:color="auto"/>
                            <w:bottom w:val="none" w:sz="0" w:space="0" w:color="auto"/>
                            <w:right w:val="none" w:sz="0" w:space="0" w:color="auto"/>
                          </w:divBdr>
                        </w:div>
                      </w:divsChild>
                    </w:div>
                    <w:div w:id="1942639443">
                      <w:marLeft w:val="0"/>
                      <w:marRight w:val="0"/>
                      <w:marTop w:val="0"/>
                      <w:marBottom w:val="0"/>
                      <w:divBdr>
                        <w:top w:val="none" w:sz="0" w:space="0" w:color="auto"/>
                        <w:left w:val="none" w:sz="0" w:space="0" w:color="auto"/>
                        <w:bottom w:val="none" w:sz="0" w:space="0" w:color="auto"/>
                        <w:right w:val="none" w:sz="0" w:space="0" w:color="auto"/>
                      </w:divBdr>
                      <w:divsChild>
                        <w:div w:id="595558144">
                          <w:marLeft w:val="0"/>
                          <w:marRight w:val="0"/>
                          <w:marTop w:val="0"/>
                          <w:marBottom w:val="0"/>
                          <w:divBdr>
                            <w:top w:val="none" w:sz="0" w:space="0" w:color="auto"/>
                            <w:left w:val="none" w:sz="0" w:space="0" w:color="auto"/>
                            <w:bottom w:val="none" w:sz="0" w:space="0" w:color="auto"/>
                            <w:right w:val="none" w:sz="0" w:space="0" w:color="auto"/>
                          </w:divBdr>
                          <w:divsChild>
                            <w:div w:id="287249010">
                              <w:marLeft w:val="0"/>
                              <w:marRight w:val="0"/>
                              <w:marTop w:val="0"/>
                              <w:marBottom w:val="300"/>
                              <w:divBdr>
                                <w:top w:val="none" w:sz="0" w:space="0" w:color="auto"/>
                                <w:left w:val="none" w:sz="0" w:space="0" w:color="auto"/>
                                <w:bottom w:val="none" w:sz="0" w:space="0" w:color="auto"/>
                                <w:right w:val="none" w:sz="0" w:space="0" w:color="auto"/>
                              </w:divBdr>
                            </w:div>
                          </w:divsChild>
                        </w:div>
                        <w:div w:id="1400787844">
                          <w:marLeft w:val="0"/>
                          <w:marRight w:val="0"/>
                          <w:marTop w:val="0"/>
                          <w:marBottom w:val="0"/>
                          <w:divBdr>
                            <w:top w:val="none" w:sz="0" w:space="0" w:color="auto"/>
                            <w:left w:val="none" w:sz="0" w:space="0" w:color="auto"/>
                            <w:bottom w:val="none" w:sz="0" w:space="0" w:color="auto"/>
                            <w:right w:val="none" w:sz="0" w:space="0" w:color="auto"/>
                          </w:divBdr>
                        </w:div>
                        <w:div w:id="154423354">
                          <w:marLeft w:val="0"/>
                          <w:marRight w:val="0"/>
                          <w:marTop w:val="0"/>
                          <w:marBottom w:val="0"/>
                          <w:divBdr>
                            <w:top w:val="none" w:sz="0" w:space="0" w:color="auto"/>
                            <w:left w:val="none" w:sz="0" w:space="0" w:color="auto"/>
                            <w:bottom w:val="none" w:sz="0" w:space="0" w:color="auto"/>
                            <w:right w:val="none" w:sz="0" w:space="0" w:color="auto"/>
                          </w:divBdr>
                        </w:div>
                        <w:div w:id="1796094980">
                          <w:marLeft w:val="0"/>
                          <w:marRight w:val="0"/>
                          <w:marTop w:val="0"/>
                          <w:marBottom w:val="0"/>
                          <w:divBdr>
                            <w:top w:val="none" w:sz="0" w:space="0" w:color="auto"/>
                            <w:left w:val="none" w:sz="0" w:space="0" w:color="auto"/>
                            <w:bottom w:val="none" w:sz="0" w:space="0" w:color="auto"/>
                            <w:right w:val="none" w:sz="0" w:space="0" w:color="auto"/>
                          </w:divBdr>
                        </w:div>
                      </w:divsChild>
                    </w:div>
                    <w:div w:id="683282753">
                      <w:marLeft w:val="0"/>
                      <w:marRight w:val="0"/>
                      <w:marTop w:val="0"/>
                      <w:marBottom w:val="0"/>
                      <w:divBdr>
                        <w:top w:val="none" w:sz="0" w:space="0" w:color="auto"/>
                        <w:left w:val="none" w:sz="0" w:space="0" w:color="auto"/>
                        <w:bottom w:val="none" w:sz="0" w:space="0" w:color="auto"/>
                        <w:right w:val="none" w:sz="0" w:space="0" w:color="auto"/>
                      </w:divBdr>
                    </w:div>
                    <w:div w:id="965310862">
                      <w:marLeft w:val="0"/>
                      <w:marRight w:val="0"/>
                      <w:marTop w:val="0"/>
                      <w:marBottom w:val="0"/>
                      <w:divBdr>
                        <w:top w:val="none" w:sz="0" w:space="0" w:color="auto"/>
                        <w:left w:val="none" w:sz="0" w:space="0" w:color="auto"/>
                        <w:bottom w:val="none" w:sz="0" w:space="0" w:color="auto"/>
                        <w:right w:val="none" w:sz="0" w:space="0" w:color="auto"/>
                      </w:divBdr>
                      <w:divsChild>
                        <w:div w:id="2061709462">
                          <w:marLeft w:val="0"/>
                          <w:marRight w:val="0"/>
                          <w:marTop w:val="0"/>
                          <w:marBottom w:val="0"/>
                          <w:divBdr>
                            <w:top w:val="none" w:sz="0" w:space="0" w:color="auto"/>
                            <w:left w:val="none" w:sz="0" w:space="0" w:color="auto"/>
                            <w:bottom w:val="none" w:sz="0" w:space="0" w:color="auto"/>
                            <w:right w:val="none" w:sz="0" w:space="0" w:color="auto"/>
                          </w:divBdr>
                        </w:div>
                        <w:div w:id="122815115">
                          <w:marLeft w:val="0"/>
                          <w:marRight w:val="0"/>
                          <w:marTop w:val="0"/>
                          <w:marBottom w:val="0"/>
                          <w:divBdr>
                            <w:top w:val="none" w:sz="0" w:space="0" w:color="auto"/>
                            <w:left w:val="none" w:sz="0" w:space="0" w:color="auto"/>
                            <w:bottom w:val="none" w:sz="0" w:space="0" w:color="auto"/>
                            <w:right w:val="none" w:sz="0" w:space="0" w:color="auto"/>
                          </w:divBdr>
                        </w:div>
                        <w:div w:id="338898695">
                          <w:marLeft w:val="0"/>
                          <w:marRight w:val="0"/>
                          <w:marTop w:val="0"/>
                          <w:marBottom w:val="0"/>
                          <w:divBdr>
                            <w:top w:val="none" w:sz="0" w:space="0" w:color="auto"/>
                            <w:left w:val="none" w:sz="0" w:space="0" w:color="auto"/>
                            <w:bottom w:val="none" w:sz="0" w:space="0" w:color="auto"/>
                            <w:right w:val="none" w:sz="0" w:space="0" w:color="auto"/>
                          </w:divBdr>
                        </w:div>
                      </w:divsChild>
                    </w:div>
                    <w:div w:id="1918398006">
                      <w:marLeft w:val="0"/>
                      <w:marRight w:val="0"/>
                      <w:marTop w:val="0"/>
                      <w:marBottom w:val="0"/>
                      <w:divBdr>
                        <w:top w:val="none" w:sz="0" w:space="0" w:color="auto"/>
                        <w:left w:val="none" w:sz="0" w:space="0" w:color="auto"/>
                        <w:bottom w:val="none" w:sz="0" w:space="0" w:color="auto"/>
                        <w:right w:val="none" w:sz="0" w:space="0" w:color="auto"/>
                      </w:divBdr>
                      <w:divsChild>
                        <w:div w:id="1447655597">
                          <w:marLeft w:val="0"/>
                          <w:marRight w:val="0"/>
                          <w:marTop w:val="0"/>
                          <w:marBottom w:val="0"/>
                          <w:divBdr>
                            <w:top w:val="none" w:sz="0" w:space="0" w:color="auto"/>
                            <w:left w:val="none" w:sz="0" w:space="0" w:color="auto"/>
                            <w:bottom w:val="none" w:sz="0" w:space="0" w:color="auto"/>
                            <w:right w:val="none" w:sz="0" w:space="0" w:color="auto"/>
                          </w:divBdr>
                        </w:div>
                        <w:div w:id="897398938">
                          <w:marLeft w:val="0"/>
                          <w:marRight w:val="0"/>
                          <w:marTop w:val="0"/>
                          <w:marBottom w:val="0"/>
                          <w:divBdr>
                            <w:top w:val="none" w:sz="0" w:space="0" w:color="auto"/>
                            <w:left w:val="none" w:sz="0" w:space="0" w:color="auto"/>
                            <w:bottom w:val="none" w:sz="0" w:space="0" w:color="auto"/>
                            <w:right w:val="none" w:sz="0" w:space="0" w:color="auto"/>
                          </w:divBdr>
                        </w:div>
                        <w:div w:id="227614943">
                          <w:marLeft w:val="0"/>
                          <w:marRight w:val="0"/>
                          <w:marTop w:val="0"/>
                          <w:marBottom w:val="0"/>
                          <w:divBdr>
                            <w:top w:val="none" w:sz="0" w:space="0" w:color="auto"/>
                            <w:left w:val="none" w:sz="0" w:space="0" w:color="auto"/>
                            <w:bottom w:val="none" w:sz="0" w:space="0" w:color="auto"/>
                            <w:right w:val="none" w:sz="0" w:space="0" w:color="auto"/>
                          </w:divBdr>
                        </w:div>
                        <w:div w:id="508181741">
                          <w:marLeft w:val="0"/>
                          <w:marRight w:val="0"/>
                          <w:marTop w:val="0"/>
                          <w:marBottom w:val="0"/>
                          <w:divBdr>
                            <w:top w:val="none" w:sz="0" w:space="0" w:color="auto"/>
                            <w:left w:val="none" w:sz="0" w:space="0" w:color="auto"/>
                            <w:bottom w:val="none" w:sz="0" w:space="0" w:color="auto"/>
                            <w:right w:val="none" w:sz="0" w:space="0" w:color="auto"/>
                          </w:divBdr>
                        </w:div>
                        <w:div w:id="1510754226">
                          <w:marLeft w:val="0"/>
                          <w:marRight w:val="0"/>
                          <w:marTop w:val="0"/>
                          <w:marBottom w:val="0"/>
                          <w:divBdr>
                            <w:top w:val="none" w:sz="0" w:space="0" w:color="auto"/>
                            <w:left w:val="none" w:sz="0" w:space="0" w:color="auto"/>
                            <w:bottom w:val="none" w:sz="0" w:space="0" w:color="auto"/>
                            <w:right w:val="none" w:sz="0" w:space="0" w:color="auto"/>
                          </w:divBdr>
                        </w:div>
                        <w:div w:id="32702711">
                          <w:marLeft w:val="0"/>
                          <w:marRight w:val="0"/>
                          <w:marTop w:val="0"/>
                          <w:marBottom w:val="0"/>
                          <w:divBdr>
                            <w:top w:val="none" w:sz="0" w:space="0" w:color="auto"/>
                            <w:left w:val="none" w:sz="0" w:space="0" w:color="auto"/>
                            <w:bottom w:val="none" w:sz="0" w:space="0" w:color="auto"/>
                            <w:right w:val="none" w:sz="0" w:space="0" w:color="auto"/>
                          </w:divBdr>
                        </w:div>
                        <w:div w:id="247008005">
                          <w:marLeft w:val="0"/>
                          <w:marRight w:val="0"/>
                          <w:marTop w:val="0"/>
                          <w:marBottom w:val="0"/>
                          <w:divBdr>
                            <w:top w:val="none" w:sz="0" w:space="0" w:color="auto"/>
                            <w:left w:val="none" w:sz="0" w:space="0" w:color="auto"/>
                            <w:bottom w:val="none" w:sz="0" w:space="0" w:color="auto"/>
                            <w:right w:val="none" w:sz="0" w:space="0" w:color="auto"/>
                          </w:divBdr>
                        </w:div>
                        <w:div w:id="1456487758">
                          <w:marLeft w:val="0"/>
                          <w:marRight w:val="0"/>
                          <w:marTop w:val="0"/>
                          <w:marBottom w:val="0"/>
                          <w:divBdr>
                            <w:top w:val="none" w:sz="0" w:space="0" w:color="auto"/>
                            <w:left w:val="none" w:sz="0" w:space="0" w:color="auto"/>
                            <w:bottom w:val="none" w:sz="0" w:space="0" w:color="auto"/>
                            <w:right w:val="none" w:sz="0" w:space="0" w:color="auto"/>
                          </w:divBdr>
                        </w:div>
                      </w:divsChild>
                    </w:div>
                    <w:div w:id="791097133">
                      <w:marLeft w:val="0"/>
                      <w:marRight w:val="0"/>
                      <w:marTop w:val="0"/>
                      <w:marBottom w:val="0"/>
                      <w:divBdr>
                        <w:top w:val="none" w:sz="0" w:space="0" w:color="auto"/>
                        <w:left w:val="none" w:sz="0" w:space="0" w:color="auto"/>
                        <w:bottom w:val="none" w:sz="0" w:space="0" w:color="auto"/>
                        <w:right w:val="none" w:sz="0" w:space="0" w:color="auto"/>
                      </w:divBdr>
                      <w:divsChild>
                        <w:div w:id="1075012706">
                          <w:marLeft w:val="0"/>
                          <w:marRight w:val="0"/>
                          <w:marTop w:val="0"/>
                          <w:marBottom w:val="0"/>
                          <w:divBdr>
                            <w:top w:val="none" w:sz="0" w:space="0" w:color="auto"/>
                            <w:left w:val="none" w:sz="0" w:space="0" w:color="auto"/>
                            <w:bottom w:val="none" w:sz="0" w:space="0" w:color="auto"/>
                            <w:right w:val="none" w:sz="0" w:space="0" w:color="auto"/>
                          </w:divBdr>
                        </w:div>
                        <w:div w:id="1009916589">
                          <w:marLeft w:val="0"/>
                          <w:marRight w:val="0"/>
                          <w:marTop w:val="0"/>
                          <w:marBottom w:val="0"/>
                          <w:divBdr>
                            <w:top w:val="none" w:sz="0" w:space="0" w:color="auto"/>
                            <w:left w:val="none" w:sz="0" w:space="0" w:color="auto"/>
                            <w:bottom w:val="none" w:sz="0" w:space="0" w:color="auto"/>
                            <w:right w:val="none" w:sz="0" w:space="0" w:color="auto"/>
                          </w:divBdr>
                        </w:div>
                        <w:div w:id="2128767975">
                          <w:marLeft w:val="0"/>
                          <w:marRight w:val="0"/>
                          <w:marTop w:val="0"/>
                          <w:marBottom w:val="0"/>
                          <w:divBdr>
                            <w:top w:val="none" w:sz="0" w:space="0" w:color="auto"/>
                            <w:left w:val="none" w:sz="0" w:space="0" w:color="auto"/>
                            <w:bottom w:val="none" w:sz="0" w:space="0" w:color="auto"/>
                            <w:right w:val="none" w:sz="0" w:space="0" w:color="auto"/>
                          </w:divBdr>
                        </w:div>
                      </w:divsChild>
                    </w:div>
                    <w:div w:id="1811048217">
                      <w:marLeft w:val="0"/>
                      <w:marRight w:val="0"/>
                      <w:marTop w:val="0"/>
                      <w:marBottom w:val="0"/>
                      <w:divBdr>
                        <w:top w:val="none" w:sz="0" w:space="0" w:color="auto"/>
                        <w:left w:val="none" w:sz="0" w:space="0" w:color="auto"/>
                        <w:bottom w:val="none" w:sz="0" w:space="0" w:color="auto"/>
                        <w:right w:val="none" w:sz="0" w:space="0" w:color="auto"/>
                      </w:divBdr>
                    </w:div>
                    <w:div w:id="335158835">
                      <w:marLeft w:val="0"/>
                      <w:marRight w:val="0"/>
                      <w:marTop w:val="0"/>
                      <w:marBottom w:val="0"/>
                      <w:divBdr>
                        <w:top w:val="none" w:sz="0" w:space="0" w:color="auto"/>
                        <w:left w:val="none" w:sz="0" w:space="0" w:color="auto"/>
                        <w:bottom w:val="none" w:sz="0" w:space="0" w:color="auto"/>
                        <w:right w:val="none" w:sz="0" w:space="0" w:color="auto"/>
                      </w:divBdr>
                      <w:divsChild>
                        <w:div w:id="1225946939">
                          <w:marLeft w:val="0"/>
                          <w:marRight w:val="0"/>
                          <w:marTop w:val="0"/>
                          <w:marBottom w:val="0"/>
                          <w:divBdr>
                            <w:top w:val="none" w:sz="0" w:space="0" w:color="auto"/>
                            <w:left w:val="none" w:sz="0" w:space="0" w:color="auto"/>
                            <w:bottom w:val="none" w:sz="0" w:space="0" w:color="auto"/>
                            <w:right w:val="none" w:sz="0" w:space="0" w:color="auto"/>
                          </w:divBdr>
                        </w:div>
                        <w:div w:id="1349336382">
                          <w:marLeft w:val="0"/>
                          <w:marRight w:val="0"/>
                          <w:marTop w:val="0"/>
                          <w:marBottom w:val="0"/>
                          <w:divBdr>
                            <w:top w:val="none" w:sz="0" w:space="0" w:color="auto"/>
                            <w:left w:val="none" w:sz="0" w:space="0" w:color="auto"/>
                            <w:bottom w:val="none" w:sz="0" w:space="0" w:color="auto"/>
                            <w:right w:val="none" w:sz="0" w:space="0" w:color="auto"/>
                          </w:divBdr>
                        </w:div>
                        <w:div w:id="475487806">
                          <w:marLeft w:val="0"/>
                          <w:marRight w:val="0"/>
                          <w:marTop w:val="0"/>
                          <w:marBottom w:val="0"/>
                          <w:divBdr>
                            <w:top w:val="none" w:sz="0" w:space="0" w:color="auto"/>
                            <w:left w:val="none" w:sz="0" w:space="0" w:color="auto"/>
                            <w:bottom w:val="none" w:sz="0" w:space="0" w:color="auto"/>
                            <w:right w:val="none" w:sz="0" w:space="0" w:color="auto"/>
                          </w:divBdr>
                        </w:div>
                      </w:divsChild>
                    </w:div>
                    <w:div w:id="1577209272">
                      <w:marLeft w:val="0"/>
                      <w:marRight w:val="0"/>
                      <w:marTop w:val="0"/>
                      <w:marBottom w:val="0"/>
                      <w:divBdr>
                        <w:top w:val="none" w:sz="0" w:space="0" w:color="auto"/>
                        <w:left w:val="none" w:sz="0" w:space="0" w:color="auto"/>
                        <w:bottom w:val="none" w:sz="0" w:space="0" w:color="auto"/>
                        <w:right w:val="none" w:sz="0" w:space="0" w:color="auto"/>
                      </w:divBdr>
                      <w:divsChild>
                        <w:div w:id="432558158">
                          <w:marLeft w:val="0"/>
                          <w:marRight w:val="0"/>
                          <w:marTop w:val="0"/>
                          <w:marBottom w:val="0"/>
                          <w:divBdr>
                            <w:top w:val="none" w:sz="0" w:space="0" w:color="auto"/>
                            <w:left w:val="none" w:sz="0" w:space="0" w:color="auto"/>
                            <w:bottom w:val="none" w:sz="0" w:space="0" w:color="auto"/>
                            <w:right w:val="none" w:sz="0" w:space="0" w:color="auto"/>
                          </w:divBdr>
                        </w:div>
                        <w:div w:id="1830561165">
                          <w:marLeft w:val="0"/>
                          <w:marRight w:val="0"/>
                          <w:marTop w:val="0"/>
                          <w:marBottom w:val="0"/>
                          <w:divBdr>
                            <w:top w:val="none" w:sz="0" w:space="0" w:color="auto"/>
                            <w:left w:val="none" w:sz="0" w:space="0" w:color="auto"/>
                            <w:bottom w:val="none" w:sz="0" w:space="0" w:color="auto"/>
                            <w:right w:val="none" w:sz="0" w:space="0" w:color="auto"/>
                          </w:divBdr>
                        </w:div>
                        <w:div w:id="629482894">
                          <w:marLeft w:val="0"/>
                          <w:marRight w:val="0"/>
                          <w:marTop w:val="0"/>
                          <w:marBottom w:val="0"/>
                          <w:divBdr>
                            <w:top w:val="none" w:sz="0" w:space="0" w:color="auto"/>
                            <w:left w:val="none" w:sz="0" w:space="0" w:color="auto"/>
                            <w:bottom w:val="none" w:sz="0" w:space="0" w:color="auto"/>
                            <w:right w:val="none" w:sz="0" w:space="0" w:color="auto"/>
                          </w:divBdr>
                        </w:div>
                      </w:divsChild>
                    </w:div>
                    <w:div w:id="464543146">
                      <w:marLeft w:val="0"/>
                      <w:marRight w:val="0"/>
                      <w:marTop w:val="0"/>
                      <w:marBottom w:val="0"/>
                      <w:divBdr>
                        <w:top w:val="none" w:sz="0" w:space="0" w:color="auto"/>
                        <w:left w:val="none" w:sz="0" w:space="0" w:color="auto"/>
                        <w:bottom w:val="none" w:sz="0" w:space="0" w:color="auto"/>
                        <w:right w:val="none" w:sz="0" w:space="0" w:color="auto"/>
                      </w:divBdr>
                      <w:divsChild>
                        <w:div w:id="954020456">
                          <w:marLeft w:val="0"/>
                          <w:marRight w:val="0"/>
                          <w:marTop w:val="0"/>
                          <w:marBottom w:val="0"/>
                          <w:divBdr>
                            <w:top w:val="none" w:sz="0" w:space="0" w:color="auto"/>
                            <w:left w:val="none" w:sz="0" w:space="0" w:color="auto"/>
                            <w:bottom w:val="none" w:sz="0" w:space="0" w:color="auto"/>
                            <w:right w:val="none" w:sz="0" w:space="0" w:color="auto"/>
                          </w:divBdr>
                        </w:div>
                        <w:div w:id="1232078152">
                          <w:marLeft w:val="0"/>
                          <w:marRight w:val="0"/>
                          <w:marTop w:val="0"/>
                          <w:marBottom w:val="0"/>
                          <w:divBdr>
                            <w:top w:val="none" w:sz="0" w:space="0" w:color="auto"/>
                            <w:left w:val="none" w:sz="0" w:space="0" w:color="auto"/>
                            <w:bottom w:val="none" w:sz="0" w:space="0" w:color="auto"/>
                            <w:right w:val="none" w:sz="0" w:space="0" w:color="auto"/>
                          </w:divBdr>
                        </w:div>
                        <w:div w:id="868109071">
                          <w:marLeft w:val="0"/>
                          <w:marRight w:val="0"/>
                          <w:marTop w:val="0"/>
                          <w:marBottom w:val="0"/>
                          <w:divBdr>
                            <w:top w:val="none" w:sz="0" w:space="0" w:color="auto"/>
                            <w:left w:val="none" w:sz="0" w:space="0" w:color="auto"/>
                            <w:bottom w:val="none" w:sz="0" w:space="0" w:color="auto"/>
                            <w:right w:val="none" w:sz="0" w:space="0" w:color="auto"/>
                          </w:divBdr>
                        </w:div>
                      </w:divsChild>
                    </w:div>
                    <w:div w:id="1330595564">
                      <w:marLeft w:val="0"/>
                      <w:marRight w:val="0"/>
                      <w:marTop w:val="0"/>
                      <w:marBottom w:val="0"/>
                      <w:divBdr>
                        <w:top w:val="none" w:sz="0" w:space="0" w:color="auto"/>
                        <w:left w:val="none" w:sz="0" w:space="0" w:color="auto"/>
                        <w:bottom w:val="none" w:sz="0" w:space="0" w:color="auto"/>
                        <w:right w:val="none" w:sz="0" w:space="0" w:color="auto"/>
                      </w:divBdr>
                      <w:divsChild>
                        <w:div w:id="1844272026">
                          <w:marLeft w:val="0"/>
                          <w:marRight w:val="0"/>
                          <w:marTop w:val="0"/>
                          <w:marBottom w:val="0"/>
                          <w:divBdr>
                            <w:top w:val="none" w:sz="0" w:space="0" w:color="auto"/>
                            <w:left w:val="none" w:sz="0" w:space="0" w:color="auto"/>
                            <w:bottom w:val="none" w:sz="0" w:space="0" w:color="auto"/>
                            <w:right w:val="none" w:sz="0" w:space="0" w:color="auto"/>
                          </w:divBdr>
                        </w:div>
                        <w:div w:id="1401173404">
                          <w:marLeft w:val="0"/>
                          <w:marRight w:val="0"/>
                          <w:marTop w:val="0"/>
                          <w:marBottom w:val="0"/>
                          <w:divBdr>
                            <w:top w:val="none" w:sz="0" w:space="0" w:color="auto"/>
                            <w:left w:val="none" w:sz="0" w:space="0" w:color="auto"/>
                            <w:bottom w:val="none" w:sz="0" w:space="0" w:color="auto"/>
                            <w:right w:val="none" w:sz="0" w:space="0" w:color="auto"/>
                          </w:divBdr>
                        </w:div>
                        <w:div w:id="788862684">
                          <w:marLeft w:val="0"/>
                          <w:marRight w:val="0"/>
                          <w:marTop w:val="0"/>
                          <w:marBottom w:val="0"/>
                          <w:divBdr>
                            <w:top w:val="none" w:sz="0" w:space="0" w:color="auto"/>
                            <w:left w:val="none" w:sz="0" w:space="0" w:color="auto"/>
                            <w:bottom w:val="none" w:sz="0" w:space="0" w:color="auto"/>
                            <w:right w:val="none" w:sz="0" w:space="0" w:color="auto"/>
                          </w:divBdr>
                        </w:div>
                        <w:div w:id="162623184">
                          <w:marLeft w:val="0"/>
                          <w:marRight w:val="0"/>
                          <w:marTop w:val="0"/>
                          <w:marBottom w:val="0"/>
                          <w:divBdr>
                            <w:top w:val="none" w:sz="0" w:space="0" w:color="auto"/>
                            <w:left w:val="none" w:sz="0" w:space="0" w:color="auto"/>
                            <w:bottom w:val="none" w:sz="0" w:space="0" w:color="auto"/>
                            <w:right w:val="none" w:sz="0" w:space="0" w:color="auto"/>
                          </w:divBdr>
                        </w:div>
                      </w:divsChild>
                    </w:div>
                    <w:div w:id="1664821282">
                      <w:marLeft w:val="0"/>
                      <w:marRight w:val="0"/>
                      <w:marTop w:val="0"/>
                      <w:marBottom w:val="0"/>
                      <w:divBdr>
                        <w:top w:val="none" w:sz="0" w:space="0" w:color="auto"/>
                        <w:left w:val="none" w:sz="0" w:space="0" w:color="auto"/>
                        <w:bottom w:val="none" w:sz="0" w:space="0" w:color="auto"/>
                        <w:right w:val="none" w:sz="0" w:space="0" w:color="auto"/>
                      </w:divBdr>
                      <w:divsChild>
                        <w:div w:id="1860895123">
                          <w:marLeft w:val="0"/>
                          <w:marRight w:val="0"/>
                          <w:marTop w:val="0"/>
                          <w:marBottom w:val="0"/>
                          <w:divBdr>
                            <w:top w:val="none" w:sz="0" w:space="0" w:color="auto"/>
                            <w:left w:val="none" w:sz="0" w:space="0" w:color="auto"/>
                            <w:bottom w:val="none" w:sz="0" w:space="0" w:color="auto"/>
                            <w:right w:val="none" w:sz="0" w:space="0" w:color="auto"/>
                          </w:divBdr>
                        </w:div>
                        <w:div w:id="1748459319">
                          <w:marLeft w:val="0"/>
                          <w:marRight w:val="0"/>
                          <w:marTop w:val="0"/>
                          <w:marBottom w:val="0"/>
                          <w:divBdr>
                            <w:top w:val="none" w:sz="0" w:space="0" w:color="auto"/>
                            <w:left w:val="none" w:sz="0" w:space="0" w:color="auto"/>
                            <w:bottom w:val="none" w:sz="0" w:space="0" w:color="auto"/>
                            <w:right w:val="none" w:sz="0" w:space="0" w:color="auto"/>
                          </w:divBdr>
                        </w:div>
                        <w:div w:id="1712147015">
                          <w:marLeft w:val="0"/>
                          <w:marRight w:val="0"/>
                          <w:marTop w:val="0"/>
                          <w:marBottom w:val="0"/>
                          <w:divBdr>
                            <w:top w:val="none" w:sz="0" w:space="0" w:color="auto"/>
                            <w:left w:val="none" w:sz="0" w:space="0" w:color="auto"/>
                            <w:bottom w:val="none" w:sz="0" w:space="0" w:color="auto"/>
                            <w:right w:val="none" w:sz="0" w:space="0" w:color="auto"/>
                          </w:divBdr>
                        </w:div>
                        <w:div w:id="851919063">
                          <w:marLeft w:val="0"/>
                          <w:marRight w:val="0"/>
                          <w:marTop w:val="0"/>
                          <w:marBottom w:val="0"/>
                          <w:divBdr>
                            <w:top w:val="none" w:sz="0" w:space="0" w:color="auto"/>
                            <w:left w:val="none" w:sz="0" w:space="0" w:color="auto"/>
                            <w:bottom w:val="none" w:sz="0" w:space="0" w:color="auto"/>
                            <w:right w:val="none" w:sz="0" w:space="0" w:color="auto"/>
                          </w:divBdr>
                        </w:div>
                        <w:div w:id="48841564">
                          <w:marLeft w:val="0"/>
                          <w:marRight w:val="0"/>
                          <w:marTop w:val="0"/>
                          <w:marBottom w:val="0"/>
                          <w:divBdr>
                            <w:top w:val="none" w:sz="0" w:space="0" w:color="auto"/>
                            <w:left w:val="none" w:sz="0" w:space="0" w:color="auto"/>
                            <w:bottom w:val="none" w:sz="0" w:space="0" w:color="auto"/>
                            <w:right w:val="none" w:sz="0" w:space="0" w:color="auto"/>
                          </w:divBdr>
                        </w:div>
                        <w:div w:id="1311448492">
                          <w:marLeft w:val="0"/>
                          <w:marRight w:val="0"/>
                          <w:marTop w:val="0"/>
                          <w:marBottom w:val="0"/>
                          <w:divBdr>
                            <w:top w:val="none" w:sz="0" w:space="0" w:color="auto"/>
                            <w:left w:val="none" w:sz="0" w:space="0" w:color="auto"/>
                            <w:bottom w:val="none" w:sz="0" w:space="0" w:color="auto"/>
                            <w:right w:val="none" w:sz="0" w:space="0" w:color="auto"/>
                          </w:divBdr>
                        </w:div>
                      </w:divsChild>
                    </w:div>
                    <w:div w:id="1333683106">
                      <w:marLeft w:val="0"/>
                      <w:marRight w:val="0"/>
                      <w:marTop w:val="0"/>
                      <w:marBottom w:val="0"/>
                      <w:divBdr>
                        <w:top w:val="none" w:sz="0" w:space="0" w:color="auto"/>
                        <w:left w:val="none" w:sz="0" w:space="0" w:color="auto"/>
                        <w:bottom w:val="none" w:sz="0" w:space="0" w:color="auto"/>
                        <w:right w:val="none" w:sz="0" w:space="0" w:color="auto"/>
                      </w:divBdr>
                      <w:divsChild>
                        <w:div w:id="774903894">
                          <w:marLeft w:val="0"/>
                          <w:marRight w:val="0"/>
                          <w:marTop w:val="0"/>
                          <w:marBottom w:val="0"/>
                          <w:divBdr>
                            <w:top w:val="none" w:sz="0" w:space="0" w:color="auto"/>
                            <w:left w:val="none" w:sz="0" w:space="0" w:color="auto"/>
                            <w:bottom w:val="none" w:sz="0" w:space="0" w:color="auto"/>
                            <w:right w:val="none" w:sz="0" w:space="0" w:color="auto"/>
                          </w:divBdr>
                        </w:div>
                        <w:div w:id="699824255">
                          <w:marLeft w:val="0"/>
                          <w:marRight w:val="0"/>
                          <w:marTop w:val="0"/>
                          <w:marBottom w:val="0"/>
                          <w:divBdr>
                            <w:top w:val="none" w:sz="0" w:space="0" w:color="auto"/>
                            <w:left w:val="none" w:sz="0" w:space="0" w:color="auto"/>
                            <w:bottom w:val="none" w:sz="0" w:space="0" w:color="auto"/>
                            <w:right w:val="none" w:sz="0" w:space="0" w:color="auto"/>
                          </w:divBdr>
                        </w:div>
                      </w:divsChild>
                    </w:div>
                    <w:div w:id="1529181247">
                      <w:marLeft w:val="0"/>
                      <w:marRight w:val="0"/>
                      <w:marTop w:val="0"/>
                      <w:marBottom w:val="0"/>
                      <w:divBdr>
                        <w:top w:val="none" w:sz="0" w:space="0" w:color="auto"/>
                        <w:left w:val="none" w:sz="0" w:space="0" w:color="auto"/>
                        <w:bottom w:val="none" w:sz="0" w:space="0" w:color="auto"/>
                        <w:right w:val="none" w:sz="0" w:space="0" w:color="auto"/>
                      </w:divBdr>
                    </w:div>
                    <w:div w:id="1722437510">
                      <w:marLeft w:val="0"/>
                      <w:marRight w:val="0"/>
                      <w:marTop w:val="0"/>
                      <w:marBottom w:val="0"/>
                      <w:divBdr>
                        <w:top w:val="none" w:sz="0" w:space="0" w:color="auto"/>
                        <w:left w:val="none" w:sz="0" w:space="0" w:color="auto"/>
                        <w:bottom w:val="none" w:sz="0" w:space="0" w:color="auto"/>
                        <w:right w:val="none" w:sz="0" w:space="0" w:color="auto"/>
                      </w:divBdr>
                      <w:divsChild>
                        <w:div w:id="1250310677">
                          <w:marLeft w:val="0"/>
                          <w:marRight w:val="0"/>
                          <w:marTop w:val="0"/>
                          <w:marBottom w:val="0"/>
                          <w:divBdr>
                            <w:top w:val="none" w:sz="0" w:space="0" w:color="auto"/>
                            <w:left w:val="none" w:sz="0" w:space="0" w:color="auto"/>
                            <w:bottom w:val="none" w:sz="0" w:space="0" w:color="auto"/>
                            <w:right w:val="none" w:sz="0" w:space="0" w:color="auto"/>
                          </w:divBdr>
                        </w:div>
                        <w:div w:id="1418138511">
                          <w:marLeft w:val="0"/>
                          <w:marRight w:val="0"/>
                          <w:marTop w:val="0"/>
                          <w:marBottom w:val="0"/>
                          <w:divBdr>
                            <w:top w:val="none" w:sz="0" w:space="0" w:color="auto"/>
                            <w:left w:val="none" w:sz="0" w:space="0" w:color="auto"/>
                            <w:bottom w:val="none" w:sz="0" w:space="0" w:color="auto"/>
                            <w:right w:val="none" w:sz="0" w:space="0" w:color="auto"/>
                          </w:divBdr>
                        </w:div>
                      </w:divsChild>
                    </w:div>
                    <w:div w:id="458257152">
                      <w:marLeft w:val="0"/>
                      <w:marRight w:val="0"/>
                      <w:marTop w:val="0"/>
                      <w:marBottom w:val="0"/>
                      <w:divBdr>
                        <w:top w:val="none" w:sz="0" w:space="0" w:color="auto"/>
                        <w:left w:val="none" w:sz="0" w:space="0" w:color="auto"/>
                        <w:bottom w:val="none" w:sz="0" w:space="0" w:color="auto"/>
                        <w:right w:val="none" w:sz="0" w:space="0" w:color="auto"/>
                      </w:divBdr>
                      <w:divsChild>
                        <w:div w:id="2045666491">
                          <w:marLeft w:val="0"/>
                          <w:marRight w:val="0"/>
                          <w:marTop w:val="0"/>
                          <w:marBottom w:val="0"/>
                          <w:divBdr>
                            <w:top w:val="none" w:sz="0" w:space="0" w:color="auto"/>
                            <w:left w:val="none" w:sz="0" w:space="0" w:color="auto"/>
                            <w:bottom w:val="none" w:sz="0" w:space="0" w:color="auto"/>
                            <w:right w:val="none" w:sz="0" w:space="0" w:color="auto"/>
                          </w:divBdr>
                        </w:div>
                        <w:div w:id="234900261">
                          <w:marLeft w:val="0"/>
                          <w:marRight w:val="0"/>
                          <w:marTop w:val="0"/>
                          <w:marBottom w:val="0"/>
                          <w:divBdr>
                            <w:top w:val="none" w:sz="0" w:space="0" w:color="auto"/>
                            <w:left w:val="none" w:sz="0" w:space="0" w:color="auto"/>
                            <w:bottom w:val="none" w:sz="0" w:space="0" w:color="auto"/>
                            <w:right w:val="none" w:sz="0" w:space="0" w:color="auto"/>
                          </w:divBdr>
                        </w:div>
                        <w:div w:id="1969698447">
                          <w:marLeft w:val="0"/>
                          <w:marRight w:val="0"/>
                          <w:marTop w:val="0"/>
                          <w:marBottom w:val="0"/>
                          <w:divBdr>
                            <w:top w:val="none" w:sz="0" w:space="0" w:color="auto"/>
                            <w:left w:val="none" w:sz="0" w:space="0" w:color="auto"/>
                            <w:bottom w:val="none" w:sz="0" w:space="0" w:color="auto"/>
                            <w:right w:val="none" w:sz="0" w:space="0" w:color="auto"/>
                          </w:divBdr>
                        </w:div>
                      </w:divsChild>
                    </w:div>
                    <w:div w:id="2131507603">
                      <w:marLeft w:val="0"/>
                      <w:marRight w:val="0"/>
                      <w:marTop w:val="0"/>
                      <w:marBottom w:val="0"/>
                      <w:divBdr>
                        <w:top w:val="none" w:sz="0" w:space="0" w:color="auto"/>
                        <w:left w:val="none" w:sz="0" w:space="0" w:color="auto"/>
                        <w:bottom w:val="none" w:sz="0" w:space="0" w:color="auto"/>
                        <w:right w:val="none" w:sz="0" w:space="0" w:color="auto"/>
                      </w:divBdr>
                    </w:div>
                    <w:div w:id="1504008223">
                      <w:marLeft w:val="0"/>
                      <w:marRight w:val="0"/>
                      <w:marTop w:val="0"/>
                      <w:marBottom w:val="0"/>
                      <w:divBdr>
                        <w:top w:val="none" w:sz="0" w:space="0" w:color="auto"/>
                        <w:left w:val="none" w:sz="0" w:space="0" w:color="auto"/>
                        <w:bottom w:val="none" w:sz="0" w:space="0" w:color="auto"/>
                        <w:right w:val="none" w:sz="0" w:space="0" w:color="auto"/>
                      </w:divBdr>
                      <w:divsChild>
                        <w:div w:id="1259948324">
                          <w:marLeft w:val="0"/>
                          <w:marRight w:val="0"/>
                          <w:marTop w:val="0"/>
                          <w:marBottom w:val="0"/>
                          <w:divBdr>
                            <w:top w:val="none" w:sz="0" w:space="0" w:color="auto"/>
                            <w:left w:val="none" w:sz="0" w:space="0" w:color="auto"/>
                            <w:bottom w:val="none" w:sz="0" w:space="0" w:color="auto"/>
                            <w:right w:val="none" w:sz="0" w:space="0" w:color="auto"/>
                          </w:divBdr>
                        </w:div>
                        <w:div w:id="102850529">
                          <w:marLeft w:val="0"/>
                          <w:marRight w:val="0"/>
                          <w:marTop w:val="0"/>
                          <w:marBottom w:val="0"/>
                          <w:divBdr>
                            <w:top w:val="none" w:sz="0" w:space="0" w:color="auto"/>
                            <w:left w:val="none" w:sz="0" w:space="0" w:color="auto"/>
                            <w:bottom w:val="none" w:sz="0" w:space="0" w:color="auto"/>
                            <w:right w:val="none" w:sz="0" w:space="0" w:color="auto"/>
                          </w:divBdr>
                        </w:div>
                      </w:divsChild>
                    </w:div>
                    <w:div w:id="7710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74916/" TargetMode="External"/><Relationship Id="rId18" Type="http://schemas.openxmlformats.org/officeDocument/2006/relationships/hyperlink" Target="https://base.garant.ru/196300/caa492731ce1941c6be926e4c970c8aa/" TargetMode="External"/><Relationship Id="rId26" Type="http://schemas.openxmlformats.org/officeDocument/2006/relationships/hyperlink" Target="https://base.garant.ru/12174916/" TargetMode="External"/><Relationship Id="rId39" Type="http://schemas.openxmlformats.org/officeDocument/2006/relationships/hyperlink" Target="https://base.garant.ru/186755/" TargetMode="External"/><Relationship Id="rId21" Type="http://schemas.openxmlformats.org/officeDocument/2006/relationships/hyperlink" Target="https://base.garant.ru/12174916/" TargetMode="External"/><Relationship Id="rId34" Type="http://schemas.openxmlformats.org/officeDocument/2006/relationships/hyperlink" Target="https://base.garant.ru/70102536/" TargetMode="External"/><Relationship Id="rId42" Type="http://schemas.openxmlformats.org/officeDocument/2006/relationships/hyperlink" Target="https://base.garant.ru/70635040/62519d02250f7c108457352c6002dc58/" TargetMode="External"/><Relationship Id="rId47" Type="http://schemas.openxmlformats.org/officeDocument/2006/relationships/hyperlink" Target="https://base.garant.ru/70635040/62519d02250f7c108457352c6002dc58/" TargetMode="External"/><Relationship Id="rId50" Type="http://schemas.openxmlformats.org/officeDocument/2006/relationships/hyperlink" Target="https://base.garant.ru/70635040/62519d02250f7c108457352c6002dc58/" TargetMode="External"/><Relationship Id="rId55" Type="http://schemas.openxmlformats.org/officeDocument/2006/relationships/hyperlink" Target="https://base.garant.ru/71131326/a37fc9ca52a5fd0f5a2a76bf9959bef5/" TargetMode="External"/><Relationship Id="rId63" Type="http://schemas.openxmlformats.org/officeDocument/2006/relationships/hyperlink" Target="https://base.garant.ru/2563049/" TargetMode="External"/><Relationship Id="rId68" Type="http://schemas.openxmlformats.org/officeDocument/2006/relationships/hyperlink" Target="https://base.garant.ru/12164203/" TargetMode="External"/><Relationship Id="rId7" Type="http://schemas.openxmlformats.org/officeDocument/2006/relationships/hyperlink" Target="https://base.garant.ru/70635040/62519d02250f7c108457352c6002dc58/" TargetMode="External"/><Relationship Id="rId71" Type="http://schemas.openxmlformats.org/officeDocument/2006/relationships/hyperlink" Target="https://base.garant.ru/12164203/acc462f0c2d2aed6a5d717eb96fedf9b/" TargetMode="External"/><Relationship Id="rId2" Type="http://schemas.openxmlformats.org/officeDocument/2006/relationships/settings" Target="settings.xml"/><Relationship Id="rId16" Type="http://schemas.openxmlformats.org/officeDocument/2006/relationships/hyperlink" Target="https://base.garant.ru/196300/caa492731ce1941c6be926e4c970c8aa/" TargetMode="External"/><Relationship Id="rId29" Type="http://schemas.openxmlformats.org/officeDocument/2006/relationships/hyperlink" Target="https://base.garant.ru/12164203/acc462f0c2d2aed6a5d717eb96fedf9b/" TargetMode="External"/><Relationship Id="rId11" Type="http://schemas.openxmlformats.org/officeDocument/2006/relationships/hyperlink" Target="https://base.garant.ru/71366752/" TargetMode="External"/><Relationship Id="rId24" Type="http://schemas.openxmlformats.org/officeDocument/2006/relationships/hyperlink" Target="https://base.garant.ru/12164203/5633a92d35b966c2ba2f1e859e7bdd69/" TargetMode="External"/><Relationship Id="rId32" Type="http://schemas.openxmlformats.org/officeDocument/2006/relationships/hyperlink" Target="https://base.garant.ru/12125267/dfe130a819ecd8fb14b8c4c2d7c0c43e/" TargetMode="External"/><Relationship Id="rId37" Type="http://schemas.openxmlformats.org/officeDocument/2006/relationships/hyperlink" Target="https://base.garant.ru/12164283/" TargetMode="External"/><Relationship Id="rId40" Type="http://schemas.openxmlformats.org/officeDocument/2006/relationships/hyperlink" Target="https://base.garant.ru/55171108/" TargetMode="External"/><Relationship Id="rId45" Type="http://schemas.openxmlformats.org/officeDocument/2006/relationships/hyperlink" Target="https://base.garant.ru/70499600/c9c989f1e999992b41b30686f0032f7d/" TargetMode="External"/><Relationship Id="rId53" Type="http://schemas.openxmlformats.org/officeDocument/2006/relationships/hyperlink" Target="https://base.garant.ru/70454560/" TargetMode="External"/><Relationship Id="rId58" Type="http://schemas.openxmlformats.org/officeDocument/2006/relationships/hyperlink" Target="https://base.garant.ru/70635040/62519d02250f7c108457352c6002dc58/" TargetMode="External"/><Relationship Id="rId66" Type="http://schemas.openxmlformats.org/officeDocument/2006/relationships/hyperlink" Target="https://base.garant.ru/2563049/" TargetMode="External"/><Relationship Id="rId5" Type="http://schemas.openxmlformats.org/officeDocument/2006/relationships/hyperlink" Target="https://base.garant.ru/71364578/" TargetMode="External"/><Relationship Id="rId15" Type="http://schemas.openxmlformats.org/officeDocument/2006/relationships/hyperlink" Target="https://base.garant.ru/196300/caa492731ce1941c6be926e4c970c8aa/" TargetMode="External"/><Relationship Id="rId23" Type="http://schemas.openxmlformats.org/officeDocument/2006/relationships/hyperlink" Target="https://base.garant.ru/12125267/dfe130a819ecd8fb14b8c4c2d7c0c43e/" TargetMode="External"/><Relationship Id="rId28" Type="http://schemas.openxmlformats.org/officeDocument/2006/relationships/hyperlink" Target="https://base.garant.ru/71131326/f7ee959fd36b5699076b35abf4f52c5c/" TargetMode="External"/><Relationship Id="rId36" Type="http://schemas.openxmlformats.org/officeDocument/2006/relationships/hyperlink" Target="https://base.garant.ru/70353464/741609f9002bd54a24e5c49cb5af953b/" TargetMode="External"/><Relationship Id="rId49" Type="http://schemas.openxmlformats.org/officeDocument/2006/relationships/hyperlink" Target="https://base.garant.ru/70635040/62519d02250f7c108457352c6002dc58/" TargetMode="External"/><Relationship Id="rId57" Type="http://schemas.openxmlformats.org/officeDocument/2006/relationships/hyperlink" Target="https://base.garant.ru/70635040/62519d02250f7c108457352c6002dc58/" TargetMode="External"/><Relationship Id="rId61" Type="http://schemas.openxmlformats.org/officeDocument/2006/relationships/hyperlink" Target="https://base.garant.ru/70891618/" TargetMode="External"/><Relationship Id="rId10" Type="http://schemas.openxmlformats.org/officeDocument/2006/relationships/hyperlink" Target="https://base.garant.ru/70635040/62519d02250f7c108457352c6002dc58/" TargetMode="External"/><Relationship Id="rId19" Type="http://schemas.openxmlformats.org/officeDocument/2006/relationships/hyperlink" Target="https://base.garant.ru/70635040/" TargetMode="External"/><Relationship Id="rId31" Type="http://schemas.openxmlformats.org/officeDocument/2006/relationships/hyperlink" Target="https://base.garant.ru/12125267/dfe130a819ecd8fb14b8c4c2d7c0c43e/" TargetMode="External"/><Relationship Id="rId44" Type="http://schemas.openxmlformats.org/officeDocument/2006/relationships/hyperlink" Target="https://base.garant.ru/70635040/62519d02250f7c108457352c6002dc58/" TargetMode="External"/><Relationship Id="rId52" Type="http://schemas.openxmlformats.org/officeDocument/2006/relationships/hyperlink" Target="https://base.garant.ru/2563049/" TargetMode="External"/><Relationship Id="rId60" Type="http://schemas.openxmlformats.org/officeDocument/2006/relationships/hyperlink" Target="https://base.garant.ru/70147070/" TargetMode="External"/><Relationship Id="rId65" Type="http://schemas.openxmlformats.org/officeDocument/2006/relationships/hyperlink" Target="https://base.garant.ru/12125267/dfe130a819ecd8fb14b8c4c2d7c0c43e/" TargetMode="External"/><Relationship Id="rId73" Type="http://schemas.openxmlformats.org/officeDocument/2006/relationships/theme" Target="theme/theme1.xml"/><Relationship Id="rId4" Type="http://schemas.openxmlformats.org/officeDocument/2006/relationships/hyperlink" Target="https://base.garant.ru/71364578/7d192a4269ba366a03a5802433560e1c/" TargetMode="External"/><Relationship Id="rId9" Type="http://schemas.openxmlformats.org/officeDocument/2006/relationships/hyperlink" Target="https://base.garant.ru/12174916/" TargetMode="External"/><Relationship Id="rId14" Type="http://schemas.openxmlformats.org/officeDocument/2006/relationships/hyperlink" Target="https://base.garant.ru/70635040/62519d02250f7c108457352c6002dc58/" TargetMode="External"/><Relationship Id="rId22" Type="http://schemas.openxmlformats.org/officeDocument/2006/relationships/hyperlink" Target="https://base.garant.ru/12164203/acc462f0c2d2aed6a5d717eb96fedf9b/" TargetMode="External"/><Relationship Id="rId27" Type="http://schemas.openxmlformats.org/officeDocument/2006/relationships/hyperlink" Target="https://base.garant.ru/71131326/a37fc9ca52a5fd0f5a2a76bf9959bef5/" TargetMode="External"/><Relationship Id="rId30" Type="http://schemas.openxmlformats.org/officeDocument/2006/relationships/hyperlink" Target="https://base.garant.ru/70655558/" TargetMode="External"/><Relationship Id="rId35" Type="http://schemas.openxmlformats.org/officeDocument/2006/relationships/hyperlink" Target="https://base.garant.ru/70216930/" TargetMode="External"/><Relationship Id="rId43" Type="http://schemas.openxmlformats.org/officeDocument/2006/relationships/hyperlink" Target="https://base.garant.ru/70635040/62519d02250f7c108457352c6002dc58/" TargetMode="External"/><Relationship Id="rId48" Type="http://schemas.openxmlformats.org/officeDocument/2006/relationships/hyperlink" Target="https://base.garant.ru/70635040/62519d02250f7c108457352c6002dc58/" TargetMode="External"/><Relationship Id="rId56" Type="http://schemas.openxmlformats.org/officeDocument/2006/relationships/hyperlink" Target="https://base.garant.ru/57507675/a94703187a5c3024a5a9ce92d66ff6fc/" TargetMode="External"/><Relationship Id="rId64" Type="http://schemas.openxmlformats.org/officeDocument/2006/relationships/hyperlink" Target="https://base.garant.ru/2560783/" TargetMode="External"/><Relationship Id="rId69" Type="http://schemas.openxmlformats.org/officeDocument/2006/relationships/hyperlink" Target="https://base.garant.ru/70292624/d9a1d120ca663cfcb883d2e42d0acea0/" TargetMode="External"/><Relationship Id="rId8" Type="http://schemas.openxmlformats.org/officeDocument/2006/relationships/hyperlink" Target="https://base.garant.ru/12174916/cdc5d38dc945c3d0db6265db2f90bdb5/" TargetMode="External"/><Relationship Id="rId51" Type="http://schemas.openxmlformats.org/officeDocument/2006/relationships/hyperlink" Target="https://base.garant.ru/2563049/"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base.garant.ru/12174916/cdc5d38dc945c3d0db6265db2f90bdb5/" TargetMode="External"/><Relationship Id="rId17" Type="http://schemas.openxmlformats.org/officeDocument/2006/relationships/hyperlink" Target="https://base.garant.ru/196300/caa492731ce1941c6be926e4c970c8aa/" TargetMode="External"/><Relationship Id="rId25" Type="http://schemas.openxmlformats.org/officeDocument/2006/relationships/hyperlink" Target="https://base.garant.ru/12174916/cdc5d38dc945c3d0db6265db2f90bdb5/" TargetMode="External"/><Relationship Id="rId33" Type="http://schemas.openxmlformats.org/officeDocument/2006/relationships/hyperlink" Target="https://base.garant.ru/2563049/" TargetMode="External"/><Relationship Id="rId38" Type="http://schemas.openxmlformats.org/officeDocument/2006/relationships/hyperlink" Target="https://base.garant.ru/71243450/85c18d1045d938f2e1b64cef4bb0ae44/" TargetMode="External"/><Relationship Id="rId46" Type="http://schemas.openxmlformats.org/officeDocument/2006/relationships/hyperlink" Target="https://base.garant.ru/70635040/62519d02250f7c108457352c6002dc58/" TargetMode="External"/><Relationship Id="rId59" Type="http://schemas.openxmlformats.org/officeDocument/2006/relationships/hyperlink" Target="https://base.garant.ru/70147070/5d58372c0a0a2138fafe0e911013c6e6/" TargetMode="External"/><Relationship Id="rId67" Type="http://schemas.openxmlformats.org/officeDocument/2006/relationships/hyperlink" Target="https://base.garant.ru/70410688/97bc9c68864699fb03012c0768f30123/" TargetMode="External"/><Relationship Id="rId20" Type="http://schemas.openxmlformats.org/officeDocument/2006/relationships/hyperlink" Target="https://base.garant.ru/12174916/cdc5d38dc945c3d0db6265db2f90bdb5/" TargetMode="External"/><Relationship Id="rId41" Type="http://schemas.openxmlformats.org/officeDocument/2006/relationships/hyperlink" Target="https://base.garant.ru/5753999/" TargetMode="External"/><Relationship Id="rId54" Type="http://schemas.openxmlformats.org/officeDocument/2006/relationships/hyperlink" Target="https://base.garant.ru/70635040/62519d02250f7c108457352c6002dc58/" TargetMode="External"/><Relationship Id="rId62" Type="http://schemas.openxmlformats.org/officeDocument/2006/relationships/hyperlink" Target="https://base.garant.ru/12125267/dfe130a819ecd8fb14b8c4c2d7c0c43e/" TargetMode="External"/><Relationship Id="rId70" Type="http://schemas.openxmlformats.org/officeDocument/2006/relationships/hyperlink" Target="https://base.garant.ru/70292624/" TargetMode="External"/><Relationship Id="rId1" Type="http://schemas.openxmlformats.org/officeDocument/2006/relationships/styles" Target="styles.xml"/><Relationship Id="rId6" Type="http://schemas.openxmlformats.org/officeDocument/2006/relationships/hyperlink" Target="https://base.garant.ru/12164203/5633a92d35b966c2ba2f1e859e7bdd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8819</Words>
  <Characters>50274</Characters>
  <Application>Microsoft Office Word</Application>
  <DocSecurity>0</DocSecurity>
  <Lines>418</Lines>
  <Paragraphs>117</Paragraphs>
  <ScaleCrop>false</ScaleCrop>
  <Company/>
  <LinksUpToDate>false</LinksUpToDate>
  <CharactersWithSpaces>58976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2020-12-10T07:25:00Z</dcterms:created>
  <dcterms:modified xsi:type="dcterms:W3CDTF">2020-12-10T07:26:00Z</dcterms:modified>
</cp:coreProperties>
</file>