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8" w:rsidRPr="00FF51D8" w:rsidRDefault="00FF51D8" w:rsidP="00FF51D8">
      <w:pPr>
        <w:spacing w:after="85" w:line="373" w:lineRule="atLeast"/>
        <w:outlineLvl w:val="0"/>
        <w:rPr>
          <w:rFonts w:ascii="PT Serif" w:eastAsia="Times New Roman" w:hAnsi="PT Serif" w:cs="Times New Roman"/>
          <w:kern w:val="36"/>
          <w:sz w:val="42"/>
          <w:szCs w:val="42"/>
        </w:rPr>
      </w:pPr>
      <w:r w:rsidRPr="00FF51D8">
        <w:rPr>
          <w:rFonts w:ascii="PT Serif" w:eastAsia="Times New Roman" w:hAnsi="PT Serif" w:cs="Times New Roman"/>
          <w:kern w:val="36"/>
          <w:sz w:val="42"/>
          <w:szCs w:val="42"/>
        </w:rPr>
        <w:t>Приказ Министерства образования и науки Российской Федерации (</w:t>
      </w:r>
      <w:proofErr w:type="spellStart"/>
      <w:r w:rsidRPr="00FF51D8">
        <w:rPr>
          <w:rFonts w:ascii="PT Serif" w:eastAsia="Times New Roman" w:hAnsi="PT Serif" w:cs="Times New Roman"/>
          <w:kern w:val="36"/>
          <w:sz w:val="42"/>
          <w:szCs w:val="42"/>
        </w:rPr>
        <w:t>Минобрнауки</w:t>
      </w:r>
      <w:proofErr w:type="spellEnd"/>
      <w:r w:rsidRPr="00FF51D8">
        <w:rPr>
          <w:rFonts w:ascii="PT Serif" w:eastAsia="Times New Roman" w:hAnsi="PT Serif" w:cs="Times New Roman"/>
          <w:kern w:val="36"/>
          <w:sz w:val="42"/>
          <w:szCs w:val="42"/>
        </w:rPr>
        <w:t xml:space="preserve"> России) от 30 августа 2013 г. N 1014 г. Москва</w:t>
      </w:r>
    </w:p>
    <w:p w:rsidR="00FF51D8" w:rsidRPr="00FF51D8" w:rsidRDefault="00FF51D8" w:rsidP="00FF51D8">
      <w:pPr>
        <w:spacing w:after="0" w:line="254" w:lineRule="atLeast"/>
        <w:outlineLvl w:val="1"/>
        <w:rPr>
          <w:rFonts w:ascii="PT Serif" w:eastAsia="Times New Roman" w:hAnsi="PT Serif" w:cs="Times New Roman"/>
          <w:sz w:val="25"/>
          <w:szCs w:val="25"/>
        </w:rPr>
      </w:pPr>
      <w:r w:rsidRPr="00FF51D8">
        <w:rPr>
          <w:rFonts w:ascii="PT Serif" w:eastAsia="Times New Roman" w:hAnsi="PT Serif" w:cs="Times New Roman"/>
          <w:sz w:val="25"/>
          <w:szCs w:val="25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FF51D8">
        <w:rPr>
          <w:rFonts w:ascii="PT Serif" w:eastAsia="Times New Roman" w:hAnsi="PT Serif" w:cs="Times New Roman"/>
          <w:sz w:val="25"/>
        </w:rPr>
        <w:t> </w:t>
      </w:r>
      <w:hyperlink r:id="rId4" w:anchor="comments" w:history="1">
        <w:r w:rsidRPr="00FF51D8">
          <w:rPr>
            <w:rFonts w:ascii="Tahoma" w:eastAsia="Times New Roman" w:hAnsi="Tahoma" w:cs="Tahoma"/>
            <w:color w:val="FFFFFF"/>
            <w:sz w:val="15"/>
          </w:rPr>
          <w:t>0</w:t>
        </w:r>
      </w:hyperlink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Зарегистрирован в Минюсте РФ 26 сентября 2013 г.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Регистрационный N 30038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приказываю: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Первый заместитель Министра Н. Третьяк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  <w:u w:val="single"/>
        </w:rPr>
        <w:t>Приложение</w:t>
      </w:r>
    </w:p>
    <w:p w:rsidR="00FF51D8" w:rsidRPr="00FF51D8" w:rsidRDefault="00FF51D8" w:rsidP="00FF51D8">
      <w:pPr>
        <w:shd w:val="clear" w:color="auto" w:fill="FFFFFF"/>
        <w:spacing w:before="169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7"/>
          <w:szCs w:val="27"/>
        </w:rPr>
      </w:pPr>
      <w:r w:rsidRPr="00FF51D8">
        <w:rPr>
          <w:rFonts w:ascii="Arial" w:eastAsia="Times New Roman" w:hAnsi="Arial" w:cs="Arial"/>
          <w:b/>
          <w:bCs/>
          <w:color w:val="373737"/>
          <w:sz w:val="27"/>
          <w:szCs w:val="27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I. Общие положения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обучающихся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с ограниченными возможностями здоровья.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lastRenderedPageBreak/>
        <w:t>программы дошкольного образования, включая индивидуальных предпринимателей (далее - образовательная организация).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II. Организация и осуществление образовательной деятельности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обучения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Допускается сочетание различных форм получения образования и форм обучения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2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указанными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организациями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3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4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5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6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Группы могут иметь </w:t>
      </w:r>
      <w:proofErr w:type="spell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общеразвивающую</w:t>
      </w:r>
      <w:proofErr w:type="spellEnd"/>
      <w:r w:rsidRPr="00FF51D8">
        <w:rPr>
          <w:rFonts w:ascii="Arial" w:eastAsia="Times New Roman" w:hAnsi="Arial" w:cs="Arial"/>
          <w:color w:val="373737"/>
          <w:sz w:val="24"/>
          <w:szCs w:val="24"/>
        </w:rPr>
        <w:t>, компенсирующую, оздоровительную или комбинированную направленность.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В группах </w:t>
      </w:r>
      <w:proofErr w:type="spell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общеразвивающей</w:t>
      </w:r>
      <w:proofErr w:type="spell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общеразвивающую</w:t>
      </w:r>
      <w:proofErr w:type="spell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15.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lastRenderedPageBreak/>
        <w:t>если в них созданы соответствующие консультационные центры.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7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b/>
          <w:bCs/>
          <w:color w:val="373737"/>
          <w:sz w:val="24"/>
          <w:szCs w:val="2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8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9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18.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10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1) для детей с ограниченными возможностями здоровья по зрению: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присутствие ассистента, оказывающего ребенку необходимую помощь;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аудиофайлы</w:t>
      </w:r>
      <w:proofErr w:type="spellEnd"/>
      <w:r w:rsidRPr="00FF51D8">
        <w:rPr>
          <w:rFonts w:ascii="Arial" w:eastAsia="Times New Roman" w:hAnsi="Arial" w:cs="Arial"/>
          <w:color w:val="373737"/>
          <w:sz w:val="24"/>
          <w:szCs w:val="24"/>
        </w:rPr>
        <w:t>;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2) для детей с ограниченными возможностями здоровья по слуху: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lastRenderedPageBreak/>
        <w:t>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11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сурдопереводчиков</w:t>
      </w:r>
      <w:proofErr w:type="spell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и тифлосурдопереводчиков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12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в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медицинских организациях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13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F51D8">
        <w:rPr>
          <w:rFonts w:ascii="Arial" w:eastAsia="Times New Roman" w:hAnsi="Arial" w:cs="Arial"/>
          <w:color w:val="373737"/>
          <w:sz w:val="24"/>
          <w:szCs w:val="24"/>
        </w:rPr>
        <w:t>обучения по</w:t>
      </w:r>
      <w:proofErr w:type="gramEnd"/>
      <w:r w:rsidRPr="00FF51D8">
        <w:rPr>
          <w:rFonts w:ascii="Arial" w:eastAsia="Times New Roman" w:hAnsi="Arial" w:cs="Arial"/>
          <w:color w:val="373737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F51D8">
        <w:rPr>
          <w:rFonts w:ascii="Arial" w:eastAsia="Times New Roman" w:hAnsi="Arial" w:cs="Arial"/>
          <w:color w:val="373737"/>
          <w:sz w:val="24"/>
          <w:szCs w:val="24"/>
          <w:vertAlign w:val="superscript"/>
        </w:rPr>
        <w:t>14</w:t>
      </w:r>
      <w:r w:rsidRPr="00FF51D8">
        <w:rPr>
          <w:rFonts w:ascii="Arial" w:eastAsia="Times New Roman" w:hAnsi="Arial" w:cs="Arial"/>
          <w:color w:val="373737"/>
          <w:sz w:val="24"/>
          <w:szCs w:val="24"/>
        </w:rPr>
        <w:t>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2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3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lastRenderedPageBreak/>
        <w:t>4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5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6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7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8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9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10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11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12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13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F51D8" w:rsidRPr="00FF51D8" w:rsidRDefault="00FF51D8" w:rsidP="00FF51D8">
      <w:pPr>
        <w:shd w:val="clear" w:color="auto" w:fill="FFFFFF"/>
        <w:spacing w:before="240" w:after="240" w:line="305" w:lineRule="atLeast"/>
        <w:ind w:left="949"/>
        <w:rPr>
          <w:rFonts w:ascii="Arial" w:eastAsia="Times New Roman" w:hAnsi="Arial" w:cs="Arial"/>
          <w:color w:val="373737"/>
          <w:sz w:val="24"/>
          <w:szCs w:val="24"/>
        </w:rPr>
      </w:pP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lastRenderedPageBreak/>
        <w:t>14</w:t>
      </w:r>
      <w:r w:rsidRPr="00FF51D8">
        <w:rPr>
          <w:rFonts w:ascii="Arial" w:eastAsia="Times New Roman" w:hAnsi="Arial" w:cs="Arial"/>
          <w:i/>
          <w:iCs/>
          <w:color w:val="373737"/>
          <w:sz w:val="24"/>
          <w:szCs w:val="24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3222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F51D8"/>
    <w:rsid w:val="003222D5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5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F5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51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F51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F51D8"/>
  </w:style>
  <w:style w:type="character" w:styleId="a3">
    <w:name w:val="Hyperlink"/>
    <w:basedOn w:val="a0"/>
    <w:uiPriority w:val="99"/>
    <w:semiHidden/>
    <w:unhideWhenUsed/>
    <w:rsid w:val="00FF51D8"/>
    <w:rPr>
      <w:color w:val="0000FF"/>
      <w:u w:val="single"/>
    </w:rPr>
  </w:style>
  <w:style w:type="character" w:customStyle="1" w:styleId="comments">
    <w:name w:val="comments"/>
    <w:basedOn w:val="a0"/>
    <w:rsid w:val="00FF51D8"/>
  </w:style>
  <w:style w:type="character" w:customStyle="1" w:styleId="tik-text">
    <w:name w:val="tik-text"/>
    <w:basedOn w:val="a0"/>
    <w:rsid w:val="00FF51D8"/>
  </w:style>
  <w:style w:type="paragraph" w:styleId="a4">
    <w:name w:val="Normal (Web)"/>
    <w:basedOn w:val="a"/>
    <w:uiPriority w:val="99"/>
    <w:semiHidden/>
    <w:unhideWhenUsed/>
    <w:rsid w:val="00FF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4646">
          <w:marLeft w:val="271"/>
          <w:marRight w:val="0"/>
          <w:marTop w:val="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933783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1795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0262">
                      <w:marLeft w:val="0"/>
                      <w:marRight w:val="0"/>
                      <w:marTop w:val="85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2014-11-02T08:50:00Z</dcterms:created>
  <dcterms:modified xsi:type="dcterms:W3CDTF">2014-11-02T11:49:00Z</dcterms:modified>
</cp:coreProperties>
</file>