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62" w:rsidRPr="00574196" w:rsidRDefault="00CF7C62" w:rsidP="000A3190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p w:rsidR="00CF7C62" w:rsidRPr="00574196" w:rsidRDefault="00CF7C62" w:rsidP="005741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 xml:space="preserve">Приложение № 1 к распоряжению </w:t>
      </w:r>
    </w:p>
    <w:p w:rsidR="00CF7C62" w:rsidRPr="00574196" w:rsidRDefault="00CF7C62" w:rsidP="005741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Его Преосвященства Вениамина</w:t>
      </w:r>
    </w:p>
    <w:p w:rsidR="00CF7C62" w:rsidRPr="00574196" w:rsidRDefault="00CF7C62" w:rsidP="005741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 xml:space="preserve"> епископа Рыбинского и Угличского</w:t>
      </w:r>
    </w:p>
    <w:p w:rsidR="00CF7C62" w:rsidRPr="00574196" w:rsidRDefault="00CF7C62" w:rsidP="00574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7C62" w:rsidRPr="00574196" w:rsidRDefault="00CF7C62" w:rsidP="005741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от  _________________</w:t>
      </w:r>
    </w:p>
    <w:p w:rsidR="00CF7C62" w:rsidRPr="00574196" w:rsidRDefault="00CF7C62" w:rsidP="005741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F7C62" w:rsidRPr="00574196" w:rsidRDefault="00CF7C62" w:rsidP="00574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F7C62" w:rsidRPr="00574196" w:rsidRDefault="00CF7C62" w:rsidP="005741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4196">
        <w:rPr>
          <w:rFonts w:ascii="Arial" w:hAnsi="Arial" w:cs="Arial"/>
          <w:b/>
          <w:bCs/>
          <w:sz w:val="24"/>
          <w:szCs w:val="24"/>
        </w:rPr>
        <w:t xml:space="preserve">о муниципальном дошкольном образовательном учреждении детский сад </w:t>
      </w:r>
    </w:p>
    <w:p w:rsidR="00CF7C62" w:rsidRPr="00574196" w:rsidRDefault="00CF7C62" w:rsidP="00574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b/>
          <w:bCs/>
          <w:sz w:val="24"/>
          <w:szCs w:val="24"/>
        </w:rPr>
        <w:t>№ 27 «Цветик-Семицветик» как епархиальной опорной</w:t>
      </w:r>
      <w:r w:rsidRPr="00574196">
        <w:rPr>
          <w:rFonts w:ascii="Arial" w:hAnsi="Arial" w:cs="Arial"/>
          <w:sz w:val="24"/>
          <w:szCs w:val="24"/>
        </w:rPr>
        <w:t xml:space="preserve"> </w:t>
      </w:r>
      <w:r w:rsidRPr="00574196">
        <w:rPr>
          <w:rFonts w:ascii="Arial" w:hAnsi="Arial" w:cs="Arial"/>
          <w:b/>
          <w:bCs/>
          <w:sz w:val="24"/>
          <w:szCs w:val="24"/>
        </w:rPr>
        <w:t>(базовой площадке)</w:t>
      </w:r>
    </w:p>
    <w:p w:rsidR="00CF7C62" w:rsidRPr="00574196" w:rsidRDefault="00CF7C62" w:rsidP="000E2373">
      <w:pPr>
        <w:pStyle w:val="NormalWeb"/>
        <w:jc w:val="both"/>
        <w:rPr>
          <w:rFonts w:ascii="Arial" w:hAnsi="Arial" w:cs="Arial"/>
        </w:rPr>
      </w:pPr>
    </w:p>
    <w:p w:rsidR="00CF7C62" w:rsidRPr="00574196" w:rsidRDefault="00CF7C62" w:rsidP="0057419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 xml:space="preserve">                                                     1.Общие положения </w:t>
      </w:r>
    </w:p>
    <w:p w:rsidR="00CF7C62" w:rsidRPr="00574196" w:rsidRDefault="00CF7C62" w:rsidP="0057419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1.1. Настоящее Положение определяет нормативно-правовые, финансово-экономические и содержательно-деятельностные основы функционирования базового (опорного) дошкольного образовательного учреждения Детский сад № 27 «Цветик-семицветик» (далее – ДОУ) как особой формы организации совместной деятельности педагогического коллектива, муниципальных органов управления образованием, социальных партнеров в лице Рыбинской и Угличской епархии Московского Патриархата РПЦ по созданию условий для организации духовно-нравственного образовательного пространства, обеспечения реализации ФГОС дошкольного образования.</w:t>
      </w:r>
    </w:p>
    <w:p w:rsidR="00CF7C62" w:rsidRPr="00574196" w:rsidRDefault="00CF7C62" w:rsidP="0057419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1.2. Базовое (опорное) ДОУ является одной из моделей современного детского сада, обладающего современной материально-технической и учебно-методической базой, а также возможностью осуществлять деятельность по предоставлению поливариантных образовательных услуг, адекватных социальному заказу, потребностям населения, запросам социально-экономической и духовно-нравственной сферы района.</w:t>
      </w:r>
    </w:p>
    <w:p w:rsidR="00CF7C62" w:rsidRPr="00574196" w:rsidRDefault="00CF7C62" w:rsidP="0057419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1.3. ДОУ становится базовым (опорным) по решению органов местного самоуправления  (департамента образования) и распоряжению правящего архиерея Угличскойц и Рыбинской епархии..</w:t>
      </w:r>
    </w:p>
    <w:p w:rsidR="00CF7C62" w:rsidRPr="00574196" w:rsidRDefault="00CF7C62" w:rsidP="0057419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          1.4. В своей деятельности опорное ДОУ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постановлениями, распоряжениями и указами Правительства Ярославской области, решениями, распоряжениями и приказами департамента образования Тутаевского муниципального района, Типовым положением о ДОУ, уставом ДОУ, договором, заключаемым между ДОУ и родителями (законными представителями), настоящим Положением. </w:t>
      </w:r>
    </w:p>
    <w:p w:rsidR="00CF7C62" w:rsidRPr="00574196" w:rsidRDefault="00CF7C62" w:rsidP="0057419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 </w:t>
      </w:r>
    </w:p>
    <w:p w:rsidR="00CF7C62" w:rsidRPr="00574196" w:rsidRDefault="00CF7C62" w:rsidP="0057419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574196">
        <w:rPr>
          <w:rFonts w:ascii="Arial" w:hAnsi="Arial" w:cs="Arial"/>
          <w:sz w:val="24"/>
          <w:szCs w:val="24"/>
        </w:rPr>
        <w:t>2.Основные цели и задачи</w:t>
      </w:r>
    </w:p>
    <w:p w:rsidR="00CF7C62" w:rsidRPr="00574196" w:rsidRDefault="00CF7C62" w:rsidP="0057419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br/>
      </w:r>
      <w:r w:rsidRPr="00574196">
        <w:rPr>
          <w:rStyle w:val="Emphasis"/>
          <w:rFonts w:ascii="Arial" w:hAnsi="Arial" w:cs="Arial"/>
          <w:iCs/>
        </w:rPr>
        <w:t>2.1. Цель:</w:t>
      </w:r>
      <w:r w:rsidRPr="00574196">
        <w:rPr>
          <w:rFonts w:ascii="Arial" w:hAnsi="Arial" w:cs="Arial"/>
        </w:rPr>
        <w:t xml:space="preserve"> участие в подготовке и повышении квалификации педагогических кадров в области духовно-нравственного образования, способных обеспечить развитие и распространение современных моделей духовно-нравственного образования в рамках ОУ посредством реализации практической части профессиональных образовательных программ.</w:t>
      </w:r>
      <w:r w:rsidRPr="00574196">
        <w:rPr>
          <w:rFonts w:ascii="Arial" w:hAnsi="Arial" w:cs="Arial"/>
        </w:rPr>
        <w:br/>
      </w:r>
      <w:r w:rsidRPr="00574196">
        <w:rPr>
          <w:rStyle w:val="Emphasis"/>
          <w:rFonts w:ascii="Arial" w:hAnsi="Arial" w:cs="Arial"/>
          <w:iCs/>
        </w:rPr>
        <w:t>Задачи:</w:t>
      </w:r>
      <w:r w:rsidRPr="00574196">
        <w:rPr>
          <w:rFonts w:ascii="Arial" w:hAnsi="Arial" w:cs="Arial"/>
        </w:rPr>
        <w:br/>
        <w:t>1) осуществление в процессе повышения квалификации практического и теоретического обучения педагогических кадров по вопросам организации духовно-нравственного образования;</w:t>
      </w:r>
    </w:p>
    <w:p w:rsidR="00CF7C62" w:rsidRPr="00574196" w:rsidRDefault="00CF7C62" w:rsidP="0057419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2) участие педагогического сообщества ДОУ в создании модели методической и информационной поддержки внедрения духовно-нравственного образования в образовательную практику ОУ;</w:t>
      </w:r>
    </w:p>
    <w:p w:rsidR="00CF7C62" w:rsidRPr="00574196" w:rsidRDefault="00CF7C62" w:rsidP="0057419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3) участие ДОУ в создании системы консультационного, методического и информационного сопровождения деятельности ОУ в рамках Рыбинской и Угличской епархии в области духовно-нравственного образования;</w:t>
      </w:r>
    </w:p>
    <w:p w:rsidR="00CF7C62" w:rsidRPr="00574196" w:rsidRDefault="00CF7C62" w:rsidP="00574196">
      <w:pPr>
        <w:pStyle w:val="NormalWeb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4) проведение мониторинга эффективности практического обучения, педагогических кадров в области духовно-нравственного образования.</w:t>
      </w:r>
    </w:p>
    <w:p w:rsidR="00CF7C62" w:rsidRPr="00574196" w:rsidRDefault="00CF7C62" w:rsidP="000E2373">
      <w:pPr>
        <w:pStyle w:val="NormalWeb"/>
        <w:jc w:val="both"/>
        <w:rPr>
          <w:rFonts w:ascii="Arial" w:hAnsi="Arial" w:cs="Arial"/>
        </w:rPr>
      </w:pPr>
    </w:p>
    <w:p w:rsidR="00CF7C62" w:rsidRPr="00574196" w:rsidRDefault="00CF7C62" w:rsidP="000E2373">
      <w:pPr>
        <w:pStyle w:val="NormalWeb"/>
        <w:jc w:val="both"/>
        <w:rPr>
          <w:rFonts w:ascii="Arial" w:hAnsi="Arial" w:cs="Arial"/>
        </w:rPr>
      </w:pPr>
    </w:p>
    <w:p w:rsidR="00CF7C62" w:rsidRPr="00574196" w:rsidRDefault="00CF7C62" w:rsidP="000E2373">
      <w:pPr>
        <w:pStyle w:val="NormalWeb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 xml:space="preserve">                          </w:t>
      </w:r>
    </w:p>
    <w:p w:rsidR="00CF7C62" w:rsidRPr="00574196" w:rsidRDefault="00CF7C62" w:rsidP="000E2373">
      <w:pPr>
        <w:pStyle w:val="NormalWeb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 xml:space="preserve">        </w:t>
      </w:r>
      <w:r w:rsidRPr="00574196">
        <w:rPr>
          <w:rStyle w:val="text2"/>
          <w:rFonts w:ascii="Arial" w:hAnsi="Arial" w:cs="Arial"/>
        </w:rPr>
        <w:t>3. Полномочия (функции) базовой площадки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br/>
        <w:t>3.1. Реализация практических модулей дополнительных профессиональных образовательных программ повышения квалификации работников дошкольного образования по направлению деятельности базовой площадки.</w:t>
      </w:r>
      <w:r w:rsidRPr="00574196">
        <w:rPr>
          <w:rFonts w:ascii="Arial" w:hAnsi="Arial" w:cs="Arial"/>
        </w:rPr>
        <w:br/>
        <w:t>3.2. Представление слушателям актуального опыта по своему направлению, его обобщение и тиражирование;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3.3. Организация методических семинаров, подготовка и проведение практических конференций, «круглых столов», деловых игр, других форм обучения практической направленности, методическое консультирование и т. п.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 xml:space="preserve">3.4. Продуктом деятельности площадки является проектирование слушателями на основе изученного опыта собственных вариативных моделей профессиональной деятельности, дошкольного образования в области духовно-нравственного воспитания; </w:t>
      </w:r>
    </w:p>
    <w:p w:rsidR="00CF7C62" w:rsidRPr="00574196" w:rsidRDefault="00CF7C62" w:rsidP="000A3190">
      <w:pPr>
        <w:pStyle w:val="NormalWeb"/>
        <w:jc w:val="center"/>
        <w:rPr>
          <w:rFonts w:ascii="Arial" w:hAnsi="Arial" w:cs="Arial"/>
        </w:rPr>
      </w:pPr>
      <w:r w:rsidRPr="00574196">
        <w:rPr>
          <w:rFonts w:ascii="Arial" w:hAnsi="Arial" w:cs="Arial"/>
        </w:rPr>
        <w:br/>
      </w:r>
      <w:r w:rsidRPr="00574196">
        <w:rPr>
          <w:rStyle w:val="text2"/>
          <w:rFonts w:ascii="Arial" w:hAnsi="Arial" w:cs="Arial"/>
        </w:rPr>
        <w:t>4. Полномочия (функции) координатора базовой площадки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br/>
        <w:t xml:space="preserve">4.1. Редактирование и утверждение перспективного и текущего планов работы базовой площадки; 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4.2. Разработка дополнительных профессиональных образовательных программ повышения квалификации, построенных на модульном принципе обучения (объемом не менее 42 часов по направлению деятельности базовой площадки.</w:t>
      </w:r>
      <w:r w:rsidRPr="00574196">
        <w:rPr>
          <w:rFonts w:ascii="Arial" w:hAnsi="Arial" w:cs="Arial"/>
        </w:rPr>
        <w:br/>
        <w:t>4.3. Организация и проведение на базовой площадке теоретической подготовки (обучения) педагогических кадров системы дошкольного образования.</w:t>
      </w:r>
      <w:r w:rsidRPr="00574196">
        <w:rPr>
          <w:rFonts w:ascii="Arial" w:hAnsi="Arial" w:cs="Arial"/>
        </w:rPr>
        <w:br/>
        <w:t xml:space="preserve">4.4. Организация и проведение на базовой площадке научно-методических семинаров, научно-практических конференций, научно-методического консультирования по направлению(ям) её деятельности. </w:t>
      </w:r>
    </w:p>
    <w:p w:rsidR="00CF7C62" w:rsidRPr="00574196" w:rsidRDefault="00CF7C62" w:rsidP="0037753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4.5. Научно-методическое руководство процессом тиражирования и обобщения актуального опыта по направлению  деятельности базовой площадки.</w:t>
      </w:r>
    </w:p>
    <w:p w:rsidR="00CF7C62" w:rsidRPr="00574196" w:rsidRDefault="00CF7C62" w:rsidP="000A3190">
      <w:pPr>
        <w:pStyle w:val="NormalWeb"/>
        <w:jc w:val="center"/>
        <w:rPr>
          <w:rFonts w:ascii="Arial" w:hAnsi="Arial" w:cs="Arial"/>
        </w:rPr>
      </w:pPr>
      <w:r w:rsidRPr="00574196">
        <w:rPr>
          <w:rFonts w:ascii="Arial" w:hAnsi="Arial" w:cs="Arial"/>
        </w:rPr>
        <w:br/>
      </w:r>
      <w:r w:rsidRPr="00574196">
        <w:rPr>
          <w:rStyle w:val="text2"/>
          <w:rFonts w:ascii="Arial" w:hAnsi="Arial" w:cs="Arial"/>
        </w:rPr>
        <w:t>5. Организация деятельности базовой площадки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br/>
        <w:t>5.1. Научно-методическое и организационно-методическое руководство деятельностью базовой площадки осуществляет координатор .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5.2. Управление деятельностью базовой площадки осуществляет руководитель образовательного учреждения системы дошкольного образования, на базе которого создана и функционирует базовая площадка.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5.4. Руководитель базовой площадки (руководитель дошкольного образовательного учреждения) в своей деятельности руководствуется настоящим Положением, перспективным и текущим планами работы базовой площадки и выполняет следующие функции:</w:t>
      </w:r>
      <w:r w:rsidRPr="00574196">
        <w:rPr>
          <w:rFonts w:ascii="Arial" w:hAnsi="Arial" w:cs="Arial"/>
        </w:rPr>
        <w:br/>
        <w:t>- определяет состав сотрудников площадки;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- обеспечивает качественную подготовку сотрудников площадки - специалистов по заявленному направлению деятельности;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-  обеспечивает эффективное использование информационных, методических, кадровых ресурсов базовой площадки в процессе практического обучения, повышения квалификации слушателей по вопросам духовно-нравственного образования;</w:t>
      </w:r>
      <w:r w:rsidRPr="00574196">
        <w:rPr>
          <w:rFonts w:ascii="Arial" w:hAnsi="Arial" w:cs="Arial"/>
        </w:rPr>
        <w:br/>
        <w:t>обеспечивает мониторинг деятельности базовой площадки;</w:t>
      </w:r>
      <w:r w:rsidRPr="00574196">
        <w:rPr>
          <w:rFonts w:ascii="Arial" w:hAnsi="Arial" w:cs="Arial"/>
        </w:rPr>
        <w:br/>
        <w:t>- организует и контролирует деятельность по эффективному использованию средств, направляемых на обеспечение практического обучения, повышения квалификации слушателей в рамках заявленного направления);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отчитывается перед координатором о ходе и результатах деятельности базовой площадки.</w:t>
      </w:r>
      <w:r w:rsidRPr="00574196">
        <w:rPr>
          <w:rFonts w:ascii="Arial" w:hAnsi="Arial" w:cs="Arial"/>
        </w:rPr>
        <w:br/>
        <w:t>5.5. Работники учреждения образования-сотрудники базовой площадки:</w:t>
      </w:r>
      <w:r w:rsidRPr="00574196">
        <w:rPr>
          <w:rFonts w:ascii="Arial" w:hAnsi="Arial" w:cs="Arial"/>
        </w:rPr>
        <w:br/>
        <w:t>- участвуют в формировании перечня и содержания мероприятий, осуществляемых в рамках реализуемой дополнительной профессиональной образовательной программы;</w:t>
      </w:r>
      <w:r w:rsidRPr="00574196">
        <w:rPr>
          <w:rFonts w:ascii="Arial" w:hAnsi="Arial" w:cs="Arial"/>
        </w:rPr>
        <w:br/>
        <w:t>- организуют занятия по закрепленному модулю дополнительной профессиональной образовательной программы (духовно-нравственного воспитания);</w:t>
      </w:r>
    </w:p>
    <w:p w:rsidR="00CF7C62" w:rsidRPr="00574196" w:rsidRDefault="00CF7C62" w:rsidP="007629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t>- участвуют в мониторинге результатов деятельности базовой площадки;</w:t>
      </w:r>
      <w:r w:rsidRPr="00574196">
        <w:rPr>
          <w:rFonts w:ascii="Arial" w:hAnsi="Arial" w:cs="Arial"/>
        </w:rPr>
        <w:br/>
        <w:t>5.6. Деятельность базовой площадки может быть прекращена в случае ненадлежащего исполнения задач, определенных настоящим Положением.</w:t>
      </w:r>
    </w:p>
    <w:p w:rsidR="00CF7C62" w:rsidRPr="00574196" w:rsidRDefault="00CF7C62" w:rsidP="000A3190">
      <w:pPr>
        <w:pStyle w:val="NormalWeb"/>
        <w:jc w:val="center"/>
        <w:rPr>
          <w:rFonts w:ascii="Arial" w:hAnsi="Arial" w:cs="Arial"/>
        </w:rPr>
      </w:pPr>
      <w:r w:rsidRPr="00574196">
        <w:rPr>
          <w:rFonts w:ascii="Arial" w:hAnsi="Arial" w:cs="Arial"/>
        </w:rPr>
        <w:br/>
      </w:r>
      <w:r w:rsidRPr="00574196">
        <w:rPr>
          <w:rStyle w:val="text2"/>
          <w:rFonts w:ascii="Arial" w:hAnsi="Arial" w:cs="Arial"/>
        </w:rPr>
        <w:t>VI. Финансирование деятельности базовой площадки</w:t>
      </w:r>
    </w:p>
    <w:p w:rsidR="00CF7C62" w:rsidRPr="00574196" w:rsidRDefault="00CF7C62" w:rsidP="00574196">
      <w:pPr>
        <w:pStyle w:val="NormalWeb"/>
        <w:jc w:val="both"/>
        <w:rPr>
          <w:rFonts w:ascii="Arial" w:hAnsi="Arial" w:cs="Arial"/>
        </w:rPr>
      </w:pPr>
      <w:r w:rsidRPr="00574196">
        <w:rPr>
          <w:rFonts w:ascii="Arial" w:hAnsi="Arial" w:cs="Arial"/>
        </w:rPr>
        <w:br/>
        <w:t>6.1. Деятельность базовой площадки обеспечивается за счет …….финансирования согласно смете расходов и штатному расписанию.</w:t>
      </w:r>
    </w:p>
    <w:p w:rsidR="00CF7C62" w:rsidRPr="00574196" w:rsidRDefault="00CF7C62" w:rsidP="0057419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</w:rPr>
        <w:br w:type="page"/>
      </w:r>
      <w:r w:rsidRPr="00574196">
        <w:rPr>
          <w:rFonts w:ascii="Arial" w:hAnsi="Arial" w:cs="Arial"/>
          <w:b/>
          <w:sz w:val="28"/>
          <w:szCs w:val="28"/>
        </w:rPr>
        <w:t>Приложение 1.</w:t>
      </w:r>
    </w:p>
    <w:p w:rsidR="00CF7C62" w:rsidRPr="00574196" w:rsidRDefault="00CF7C62" w:rsidP="0079095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  <w:b/>
          <w:sz w:val="28"/>
          <w:szCs w:val="28"/>
        </w:rPr>
        <w:t xml:space="preserve">Базовая программа  курсовой подготовки педагогов дошкольного образования </w:t>
      </w:r>
    </w:p>
    <w:p w:rsidR="00CF7C62" w:rsidRPr="00574196" w:rsidRDefault="00CF7C62" w:rsidP="0079095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  <w:b/>
          <w:sz w:val="28"/>
          <w:szCs w:val="28"/>
        </w:rPr>
        <w:t xml:space="preserve">«Духовно-нравственное образование в условиях реализации ФГОС дошкольного образования» на опорной  площадке </w:t>
      </w:r>
    </w:p>
    <w:p w:rsidR="00CF7C62" w:rsidRPr="00574196" w:rsidRDefault="00CF7C62" w:rsidP="0079095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  <w:b/>
          <w:sz w:val="28"/>
          <w:szCs w:val="28"/>
        </w:rPr>
        <w:t>МДОУ № 27 «Цветик-семицветик»</w:t>
      </w:r>
    </w:p>
    <w:p w:rsidR="00CF7C62" w:rsidRPr="00574196" w:rsidRDefault="00CF7C62" w:rsidP="00DB42EB">
      <w:pPr>
        <w:rPr>
          <w:rFonts w:ascii="Arial" w:hAnsi="Arial" w:cs="Arial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977"/>
        <w:gridCol w:w="1795"/>
        <w:gridCol w:w="856"/>
        <w:gridCol w:w="2292"/>
        <w:gridCol w:w="1946"/>
      </w:tblGrid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              Тема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Государственная политика в области  духовно-нравственного воспитания. Концепция духовно-нравственного воспитания и развития. Духовно-нравственная культура и вызовы современности. Роль духовно-нравственного воспитания в процессе становления личности  педагога и ребенка.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Актуализация проблемы духовно-нравственного воспитания среди  педагогического состава МДОУ.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 Основы христианской антропологии. Нравственная педагогика. В Зеньковский А. Гармаев.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Знакомство с принципами организации педагогического процесса на основе традиционного и христианского понимания личности, персоны. 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Духовные символы русской культуры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Знакомство с базовыми символами русской культуры. Осознание роли  данных символов в процессе становления русской духовной культуры.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Христианская этика. Вопросы морали и нравственности: вызовы современности.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Формирование представлений о базовых этических нормах христианского мировоззрения  и их осуществлении в условиях вызовов современности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Калашникова Г.В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История России: цивилизационный выбор князя Владимира.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Круглый стол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Знакомство  с основным событийным рядом российской истории в контексте цивилизационного выбора.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о. Николай Шишкин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Россия глазами художника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Очная 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Экскурсия в г. Углич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Формирование образа России посредством знакомства с творчеством игумена Рафаила.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 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Организация духовно-просветительского центра  в православной учебном заведении.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Экскурсия в  Алексеевскую пустынь Переяславль-Залесский.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Представление опыта организации духовно-нравственного пространства в условиях сельской местности.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Пространство православного храма.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 Экскурсия в храм Тутаев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Знакомство с  историческими, культурными, теологическими формами православного храма, традиционными этическими представления русской семьи. Утверждение форм работы с детьми, препятствующих деструктивному влиянию на сознание и ценностные представления подрастающего поколения.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Представители Тутаевского благочиния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Агиография как ресурс духовно-нравственного воспитания в МДОУ.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Этика русской семьи.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 xml:space="preserve">Очная, 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Манипуляция детским сознанием: СМИ и воспитание ребенка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</w:tcBorders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  <w:tr w:rsidR="00CF7C62" w:rsidRPr="00574196" w:rsidTr="00F46F8D">
        <w:tc>
          <w:tcPr>
            <w:tcW w:w="44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4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Реализация программы «МДОУ  -  базовая епархиальная площадка как ресурс соработничества коллектива, социума и Церкви в рамках реализации духовно-нравственной парадигмы образования»</w:t>
            </w:r>
          </w:p>
        </w:tc>
        <w:tc>
          <w:tcPr>
            <w:tcW w:w="153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Очная</w:t>
            </w:r>
          </w:p>
          <w:p w:rsidR="00CF7C62" w:rsidRPr="00574196" w:rsidRDefault="00CF7C62" w:rsidP="00F46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конференция</w:t>
            </w:r>
          </w:p>
        </w:tc>
        <w:tc>
          <w:tcPr>
            <w:tcW w:w="73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Подведение итогов. Презентация итогового проекта деятельности опорной площадки.</w:t>
            </w:r>
          </w:p>
        </w:tc>
        <w:tc>
          <w:tcPr>
            <w:tcW w:w="1686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ОРОРиК,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ИМЦ ТМР,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Махалова Т.В.</w:t>
            </w:r>
          </w:p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4196">
              <w:rPr>
                <w:rFonts w:ascii="Arial" w:hAnsi="Arial" w:cs="Arial"/>
                <w:sz w:val="24"/>
                <w:szCs w:val="24"/>
              </w:rPr>
              <w:t>Резчикова Е.А.</w:t>
            </w:r>
          </w:p>
        </w:tc>
      </w:tr>
    </w:tbl>
    <w:p w:rsidR="00CF7C62" w:rsidRPr="00574196" w:rsidRDefault="00CF7C62" w:rsidP="00790952">
      <w:pPr>
        <w:rPr>
          <w:rFonts w:ascii="Arial" w:hAnsi="Arial" w:cs="Arial"/>
        </w:rPr>
      </w:pPr>
    </w:p>
    <w:p w:rsidR="00CF7C62" w:rsidRPr="00574196" w:rsidRDefault="00CF7C62" w:rsidP="00790952">
      <w:pPr>
        <w:rPr>
          <w:rFonts w:ascii="Arial" w:hAnsi="Arial" w:cs="Arial"/>
        </w:rPr>
      </w:pPr>
      <w:r w:rsidRPr="00574196">
        <w:rPr>
          <w:rFonts w:ascii="Arial" w:hAnsi="Arial" w:cs="Arial"/>
        </w:rPr>
        <w:t>Итого:  42 часа подготовки</w:t>
      </w:r>
    </w:p>
    <w:p w:rsidR="00CF7C62" w:rsidRPr="00574196" w:rsidRDefault="00CF7C62" w:rsidP="00116A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574196">
        <w:rPr>
          <w:rFonts w:ascii="Arial" w:hAnsi="Arial" w:cs="Arial"/>
          <w:b/>
          <w:sz w:val="28"/>
          <w:szCs w:val="28"/>
        </w:rPr>
        <w:t>Приложение 2.</w:t>
      </w:r>
    </w:p>
    <w:p w:rsidR="00CF7C62" w:rsidRPr="00574196" w:rsidRDefault="00CF7C62" w:rsidP="00116A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  <w:b/>
          <w:sz w:val="28"/>
          <w:szCs w:val="28"/>
        </w:rPr>
        <w:t xml:space="preserve">Основные направления деятельности опорной площадки </w:t>
      </w:r>
    </w:p>
    <w:p w:rsidR="00CF7C62" w:rsidRPr="00574196" w:rsidRDefault="00CF7C62" w:rsidP="00116A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4196">
        <w:rPr>
          <w:rFonts w:ascii="Arial" w:hAnsi="Arial" w:cs="Arial"/>
          <w:b/>
          <w:sz w:val="28"/>
          <w:szCs w:val="28"/>
        </w:rPr>
        <w:t>«МДОУ № 27 «Цветик-семицветик»</w:t>
      </w:r>
    </w:p>
    <w:tbl>
      <w:tblPr>
        <w:tblpPr w:leftFromText="180" w:rightFromText="180" w:vertAnchor="text" w:horzAnchor="margin" w:tblpXSpec="center" w:tblpY="217"/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99"/>
        <w:gridCol w:w="3445"/>
        <w:gridCol w:w="2948"/>
        <w:gridCol w:w="3048"/>
      </w:tblGrid>
      <w:tr w:rsidR="00CF7C62" w:rsidRPr="00574196" w:rsidTr="00F46F8D">
        <w:trPr>
          <w:trHeight w:val="1666"/>
        </w:trPr>
        <w:tc>
          <w:tcPr>
            <w:tcW w:w="49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3445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Повышение квалификации сотрудников ОУ</w:t>
            </w:r>
          </w:p>
        </w:tc>
        <w:tc>
          <w:tcPr>
            <w:tcW w:w="29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Организация развивающей среды в условиях  духовно-нравственной парадигмы образования</w:t>
            </w:r>
          </w:p>
        </w:tc>
        <w:tc>
          <w:tcPr>
            <w:tcW w:w="30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Привлечение социума, родительской среды</w:t>
            </w:r>
          </w:p>
        </w:tc>
      </w:tr>
      <w:tr w:rsidR="00CF7C62" w:rsidRPr="00574196" w:rsidTr="00F46F8D">
        <w:trPr>
          <w:trHeight w:val="1666"/>
        </w:trPr>
        <w:tc>
          <w:tcPr>
            <w:tcW w:w="49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445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Утверждение и реализация плана повышения квалификации в рамках деятельности опорной площадки. В течение года</w:t>
            </w:r>
          </w:p>
        </w:tc>
        <w:tc>
          <w:tcPr>
            <w:tcW w:w="29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Организация музейного пространства «»</w:t>
            </w:r>
          </w:p>
        </w:tc>
        <w:tc>
          <w:tcPr>
            <w:tcW w:w="30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 xml:space="preserve">Проведение выставки-ярмарки «Пост на дворе» в формате  мероприятия ОУ.  Ноябрь 2015. </w:t>
            </w:r>
          </w:p>
        </w:tc>
      </w:tr>
      <w:tr w:rsidR="00CF7C62" w:rsidRPr="00574196" w:rsidTr="00F46F8D">
        <w:trPr>
          <w:trHeight w:val="2663"/>
        </w:trPr>
        <w:tc>
          <w:tcPr>
            <w:tcW w:w="49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445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Формулирование  и утверждение проектов средне, - долгосрочных) в рамках реализации духовно-нравственной парадигмы образования. Январь 2015</w:t>
            </w:r>
          </w:p>
        </w:tc>
        <w:tc>
          <w:tcPr>
            <w:tcW w:w="29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Проведение конкурса МДОУ на организацию развивающей среды в области  духовно-нравственного воспитания</w:t>
            </w:r>
          </w:p>
        </w:tc>
        <w:tc>
          <w:tcPr>
            <w:tcW w:w="30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Проведение общесадиковского родительского собрания «Манипуляция сознанием ребенка. Деструктивные факторы воздействия» В течение года.</w:t>
            </w:r>
          </w:p>
        </w:tc>
      </w:tr>
      <w:tr w:rsidR="00CF7C62" w:rsidRPr="00574196" w:rsidTr="00F46F8D">
        <w:trPr>
          <w:trHeight w:val="1993"/>
        </w:trPr>
        <w:tc>
          <w:tcPr>
            <w:tcW w:w="499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445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Создание презентативной модели духовно-нравственного  образования  ДОУ и транслирование в образовательную практику епархии. В течение года.</w:t>
            </w:r>
          </w:p>
        </w:tc>
        <w:tc>
          <w:tcPr>
            <w:tcW w:w="29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>Участие МДОУ в региональном этапе всероссийского конкурса «За нравственный подвиг учителя»</w:t>
            </w:r>
          </w:p>
        </w:tc>
        <w:tc>
          <w:tcPr>
            <w:tcW w:w="3048" w:type="dxa"/>
          </w:tcPr>
          <w:p w:rsidR="00CF7C62" w:rsidRPr="00574196" w:rsidRDefault="00CF7C62" w:rsidP="00F46F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74196">
              <w:rPr>
                <w:rFonts w:ascii="Arial" w:hAnsi="Arial" w:cs="Arial"/>
                <w:sz w:val="28"/>
                <w:szCs w:val="28"/>
              </w:rPr>
              <w:t xml:space="preserve">Выставочная деятельность, участие МДОУ  в епархиальных конкурсах и выставках, иных проектах МПРПЦ. </w:t>
            </w:r>
          </w:p>
        </w:tc>
      </w:tr>
    </w:tbl>
    <w:p w:rsidR="00CF7C62" w:rsidRPr="00574196" w:rsidRDefault="00CF7C62" w:rsidP="00116A1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F7C62" w:rsidRPr="00574196" w:rsidRDefault="00CF7C62" w:rsidP="00790952">
      <w:pPr>
        <w:tabs>
          <w:tab w:val="left" w:pos="4200"/>
        </w:tabs>
        <w:jc w:val="center"/>
        <w:rPr>
          <w:rFonts w:ascii="Arial" w:hAnsi="Arial" w:cs="Arial"/>
        </w:rPr>
      </w:pPr>
    </w:p>
    <w:sectPr w:rsidR="00CF7C62" w:rsidRPr="00574196" w:rsidSect="001E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F8B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540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EAB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02D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467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46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90C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45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83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F68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74D79"/>
    <w:multiLevelType w:val="multilevel"/>
    <w:tmpl w:val="A20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626B6A"/>
    <w:multiLevelType w:val="multilevel"/>
    <w:tmpl w:val="09C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41045"/>
    <w:multiLevelType w:val="multilevel"/>
    <w:tmpl w:val="A4E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97E49"/>
    <w:multiLevelType w:val="multilevel"/>
    <w:tmpl w:val="25A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00819"/>
    <w:multiLevelType w:val="multilevel"/>
    <w:tmpl w:val="CE7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D7738"/>
    <w:multiLevelType w:val="multilevel"/>
    <w:tmpl w:val="EAE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13991"/>
    <w:multiLevelType w:val="multilevel"/>
    <w:tmpl w:val="5FF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B582F"/>
    <w:multiLevelType w:val="hybridMultilevel"/>
    <w:tmpl w:val="EA20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891A54"/>
    <w:multiLevelType w:val="multilevel"/>
    <w:tmpl w:val="60F4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4"/>
  </w:num>
  <w:num w:numId="7">
    <w:abstractNumId w:val="18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190"/>
    <w:rsid w:val="00021375"/>
    <w:rsid w:val="000A3190"/>
    <w:rsid w:val="000E2373"/>
    <w:rsid w:val="000E6CC9"/>
    <w:rsid w:val="00116A1E"/>
    <w:rsid w:val="001E7455"/>
    <w:rsid w:val="001E7AB9"/>
    <w:rsid w:val="002B7EFA"/>
    <w:rsid w:val="002D471A"/>
    <w:rsid w:val="0032597B"/>
    <w:rsid w:val="00333D4E"/>
    <w:rsid w:val="003340A5"/>
    <w:rsid w:val="003378BF"/>
    <w:rsid w:val="00377530"/>
    <w:rsid w:val="003D5CA4"/>
    <w:rsid w:val="00443F23"/>
    <w:rsid w:val="00533F52"/>
    <w:rsid w:val="00574196"/>
    <w:rsid w:val="006A2127"/>
    <w:rsid w:val="0076296E"/>
    <w:rsid w:val="00790952"/>
    <w:rsid w:val="007C183B"/>
    <w:rsid w:val="0088085C"/>
    <w:rsid w:val="008E3229"/>
    <w:rsid w:val="0092332D"/>
    <w:rsid w:val="009A3208"/>
    <w:rsid w:val="009F6A9C"/>
    <w:rsid w:val="00A0474B"/>
    <w:rsid w:val="00B04C09"/>
    <w:rsid w:val="00CF7C62"/>
    <w:rsid w:val="00D95381"/>
    <w:rsid w:val="00DB42EB"/>
    <w:rsid w:val="00E3029D"/>
    <w:rsid w:val="00F43E98"/>
    <w:rsid w:val="00F46F8D"/>
    <w:rsid w:val="00F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ate1">
    <w:name w:val="Date1"/>
    <w:basedOn w:val="DefaultParagraphFont"/>
    <w:uiPriority w:val="99"/>
    <w:rsid w:val="000A3190"/>
    <w:rPr>
      <w:rFonts w:cs="Times New Roman"/>
    </w:rPr>
  </w:style>
  <w:style w:type="paragraph" w:styleId="NormalWeb">
    <w:name w:val="Normal (Web)"/>
    <w:basedOn w:val="Normal"/>
    <w:uiPriority w:val="99"/>
    <w:rsid w:val="000A3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A3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190"/>
    <w:rPr>
      <w:rFonts w:ascii="Times New Roman" w:hAnsi="Times New Roman"/>
      <w:sz w:val="24"/>
    </w:rPr>
  </w:style>
  <w:style w:type="paragraph" w:customStyle="1" w:styleId="consplustitle">
    <w:name w:val="consplustitle"/>
    <w:basedOn w:val="Normal"/>
    <w:uiPriority w:val="99"/>
    <w:rsid w:val="000A3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190"/>
    <w:rPr>
      <w:rFonts w:ascii="Tahoma" w:hAnsi="Tahoma"/>
      <w:sz w:val="16"/>
    </w:rPr>
  </w:style>
  <w:style w:type="paragraph" w:customStyle="1" w:styleId="bodytext">
    <w:name w:val="bodytext"/>
    <w:basedOn w:val="Normal"/>
    <w:uiPriority w:val="99"/>
    <w:rsid w:val="000A3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2">
    <w:name w:val="text2"/>
    <w:basedOn w:val="DefaultParagraphFont"/>
    <w:uiPriority w:val="99"/>
    <w:rsid w:val="000A31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A3190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88085C"/>
    <w:rPr>
      <w:rFonts w:cs="Times New Roman"/>
      <w:b/>
    </w:rPr>
  </w:style>
  <w:style w:type="character" w:customStyle="1" w:styleId="articleseparator">
    <w:name w:val="article_separator"/>
    <w:basedOn w:val="DefaultParagraphFont"/>
    <w:uiPriority w:val="99"/>
    <w:rsid w:val="0088085C"/>
    <w:rPr>
      <w:rFonts w:cs="Times New Roman"/>
    </w:rPr>
  </w:style>
  <w:style w:type="table" w:styleId="TableGrid">
    <w:name w:val="Table Grid"/>
    <w:basedOn w:val="TableNormal"/>
    <w:uiPriority w:val="99"/>
    <w:rsid w:val="00DB42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Normal"/>
    <w:uiPriority w:val="99"/>
    <w:qFormat/>
    <w:rsid w:val="00F9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7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78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0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92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1664</Words>
  <Characters>9485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rezchikova</dc:creator>
  <cp:keywords/>
  <dc:description/>
  <cp:lastModifiedBy>мартышка</cp:lastModifiedBy>
  <cp:revision>3</cp:revision>
  <cp:lastPrinted>2015-03-11T13:21:00Z</cp:lastPrinted>
  <dcterms:created xsi:type="dcterms:W3CDTF">2015-03-11T13:27:00Z</dcterms:created>
  <dcterms:modified xsi:type="dcterms:W3CDTF">2015-11-17T10:01:00Z</dcterms:modified>
</cp:coreProperties>
</file>